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B6" w:rsidRPr="003C5EF8" w:rsidRDefault="00181AB6" w:rsidP="00181AB6">
      <w:pPr>
        <w:rPr>
          <w:strike/>
          <w:vanish/>
          <w:color w:val="FF0000"/>
        </w:rPr>
      </w:pPr>
    </w:p>
    <w:tbl>
      <w:tblPr>
        <w:tblW w:w="100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2335"/>
        <w:gridCol w:w="1780"/>
        <w:gridCol w:w="1082"/>
        <w:gridCol w:w="707"/>
        <w:gridCol w:w="2133"/>
      </w:tblGrid>
      <w:tr w:rsidR="00181AB6" w:rsidRPr="003C5EF8" w:rsidTr="004B3B9B">
        <w:trPr>
          <w:trHeight w:val="1823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AB6" w:rsidRPr="005F52C4" w:rsidRDefault="00057664" w:rsidP="00057664">
            <w:pPr>
              <w:spacing w:before="80" w:after="8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F52C4"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67ABB34F" wp14:editId="410ABC1C">
                  <wp:extent cx="4477258" cy="1143000"/>
                  <wp:effectExtent l="19050" t="0" r="0" b="0"/>
                  <wp:docPr id="25" name="Obraz 2" descr="C:\praca\144149489_263227475146814_4149014051758588250_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aca\144149489_263227475146814_4149014051758588250_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6944" r="2284" b="6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7258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AB6" w:rsidRPr="005F52C4" w:rsidRDefault="000C5607" w:rsidP="004B3B9B">
            <w:pPr>
              <w:jc w:val="center"/>
              <w:rPr>
                <w:rFonts w:ascii="TechnicBold" w:hAnsi="TechnicBold" w:cs="Arial"/>
                <w:sz w:val="20"/>
                <w:szCs w:val="18"/>
              </w:rPr>
            </w:pPr>
            <w:r w:rsidRPr="000C5607">
              <w:rPr>
                <w:rFonts w:ascii="Arial Narrow" w:hAnsi="Arial Narrow" w:cs="Arial"/>
                <w:sz w:val="20"/>
                <w:szCs w:val="18"/>
              </w:rPr>
              <w:t>ul. Lubelska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</w:p>
          <w:p w:rsidR="00181AB6" w:rsidRPr="000C5607" w:rsidRDefault="00181AB6" w:rsidP="004B3B9B">
            <w:pPr>
              <w:jc w:val="center"/>
              <w:rPr>
                <w:rFonts w:ascii="Arial Narrow" w:hAnsi="Arial Narrow" w:cs="Tahoma"/>
                <w:sz w:val="20"/>
                <w:szCs w:val="18"/>
              </w:rPr>
            </w:pPr>
            <w:r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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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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0C5607">
              <w:rPr>
                <w:rFonts w:ascii="Arial Narrow" w:hAnsi="Arial Narrow" w:cs="Arial"/>
                <w:sz w:val="20"/>
                <w:szCs w:val="18"/>
              </w:rPr>
              <w:t>Opole Lubelskie</w:t>
            </w:r>
          </w:p>
          <w:p w:rsidR="00181AB6" w:rsidRPr="005F52C4" w:rsidRDefault="000C5607" w:rsidP="004B3B9B">
            <w:pPr>
              <w:jc w:val="center"/>
              <w:rPr>
                <w:rFonts w:ascii="TechnicBold" w:hAnsi="TechnicBold" w:cs="Tahoma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>tel.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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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</w:p>
          <w:p w:rsidR="00181AB6" w:rsidRPr="005F52C4" w:rsidRDefault="000C5607" w:rsidP="004B3B9B">
            <w:pPr>
              <w:jc w:val="center"/>
              <w:rPr>
                <w:rFonts w:ascii="TechnicBold" w:hAnsi="TechnicBold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>NIP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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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</w:p>
          <w:p w:rsidR="00181AB6" w:rsidRPr="000C5607" w:rsidRDefault="000C5607" w:rsidP="004B3B9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C5607">
              <w:rPr>
                <w:rFonts w:ascii="Arial Narrow" w:hAnsi="Arial Narrow" w:cs="Arial"/>
                <w:sz w:val="20"/>
                <w:szCs w:val="18"/>
              </w:rPr>
              <w:t>r.wesolowski01@gmail.com</w:t>
            </w:r>
          </w:p>
        </w:tc>
      </w:tr>
      <w:tr w:rsidR="00181AB6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AB6" w:rsidRPr="005F52C4" w:rsidRDefault="00251CAE" w:rsidP="005D36DD">
            <w:pPr>
              <w:spacing w:before="200" w:after="20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32"/>
              </w:rPr>
              <w:t xml:space="preserve">BRANŻA </w:t>
            </w:r>
            <w:r w:rsidR="005D36DD">
              <w:rPr>
                <w:rFonts w:ascii="Arial" w:hAnsi="Arial" w:cs="Arial"/>
                <w:b/>
                <w:sz w:val="28"/>
                <w:szCs w:val="32"/>
              </w:rPr>
              <w:t>ELEKTRYCZNA</w:t>
            </w:r>
          </w:p>
        </w:tc>
      </w:tr>
      <w:tr w:rsidR="00700751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  <w:tcBorders>
              <w:top w:val="single" w:sz="4" w:space="0" w:color="auto"/>
            </w:tcBorders>
          </w:tcPr>
          <w:p w:rsidR="00700751" w:rsidRDefault="00700751" w:rsidP="005E71B3">
            <w:pPr>
              <w:spacing w:before="40" w:afterLines="40" w:after="96"/>
              <w:ind w:left="113" w:right="113"/>
              <w:jc w:val="both"/>
              <w:rPr>
                <w:rFonts w:ascii="Arial Narrow" w:hAnsi="Arial Narrow" w:cs="Arial"/>
                <w:sz w:val="16"/>
              </w:rPr>
            </w:pPr>
            <w:r w:rsidRPr="005F52C4">
              <w:rPr>
                <w:rFonts w:ascii="Arial Narrow" w:hAnsi="Arial Narrow" w:cs="Arial"/>
                <w:sz w:val="16"/>
              </w:rPr>
              <w:t xml:space="preserve">1.Nazwa </w:t>
            </w:r>
            <w:r w:rsidR="00844E14">
              <w:rPr>
                <w:rFonts w:ascii="Arial Narrow" w:hAnsi="Arial Narrow" w:cs="Arial"/>
                <w:sz w:val="16"/>
              </w:rPr>
              <w:t>zamierzenia</w:t>
            </w:r>
            <w:r w:rsidRPr="005F52C4">
              <w:rPr>
                <w:rFonts w:ascii="Arial Narrow" w:hAnsi="Arial Narrow" w:cs="Arial"/>
                <w:sz w:val="16"/>
              </w:rPr>
              <w:t xml:space="preserve"> budowlanego:</w:t>
            </w:r>
          </w:p>
          <w:p w:rsidR="00A35398" w:rsidRPr="00A35398" w:rsidRDefault="00A35398" w:rsidP="00A35398">
            <w:pPr>
              <w:spacing w:before="40" w:afterLines="40" w:after="96"/>
              <w:ind w:left="113" w:right="113"/>
              <w:jc w:val="center"/>
              <w:rPr>
                <w:rFonts w:ascii="Arial Narrow" w:hAnsi="Arial Narrow" w:cs="Arial"/>
              </w:rPr>
            </w:pPr>
            <w:r w:rsidRPr="00A35398">
              <w:rPr>
                <w:rFonts w:ascii="Arial Narrow" w:hAnsi="Arial Narrow" w:cs="Arial"/>
                <w:b/>
              </w:rPr>
              <w:t>PROJEKT TECHNICZNY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Pr="00A35398">
              <w:rPr>
                <w:rFonts w:ascii="Arial Narrow" w:hAnsi="Arial Narrow" w:cs="Arial"/>
                <w:b/>
              </w:rPr>
              <w:t xml:space="preserve">/ WYKONAWCZY BRANŻY </w:t>
            </w:r>
            <w:r w:rsidR="00C30ABD">
              <w:rPr>
                <w:rFonts w:ascii="Arial Narrow" w:hAnsi="Arial Narrow" w:cs="Arial"/>
                <w:b/>
              </w:rPr>
              <w:t>ELEKTRYCZNEJ</w:t>
            </w:r>
          </w:p>
          <w:sdt>
            <w:sdtPr>
              <w:rPr>
                <w:rFonts w:ascii="Arial Narrow" w:hAnsi="Arial Narrow" w:cs="Arial"/>
                <w:b/>
                <w:sz w:val="20"/>
                <w:szCs w:val="20"/>
              </w:rPr>
              <w:alias w:val="Tytuł"/>
              <w:id w:val="72134575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700751" w:rsidRPr="005F52C4" w:rsidRDefault="00251CAE" w:rsidP="00A35398">
                <w:pPr>
                  <w:spacing w:before="40" w:afterLines="40" w:after="96" w:line="276" w:lineRule="auto"/>
                  <w:ind w:left="113" w:right="113"/>
                  <w:jc w:val="center"/>
                  <w:rPr>
                    <w:rFonts w:ascii="Arial Narrow" w:hAnsi="Arial Narrow" w:cs="Arial"/>
                    <w:b/>
                    <w:szCs w:val="20"/>
                  </w:rPr>
                </w:pPr>
                <w:r>
                  <w:rPr>
                    <w:rFonts w:ascii="Arial Narrow" w:hAnsi="Arial Narrow" w:cs="Arial"/>
                    <w:b/>
                    <w:sz w:val="20"/>
                    <w:szCs w:val="20"/>
                  </w:rPr>
                  <w:t>OBEJMUJĄCY ZAKRESEM ROBOTY BUDOWLANE OBJĘTE ZAMÓWIENIEM PUBLICZNYM W 6- ODDZIAŁOWYM LOKALU PRZEDSZKOLNYM W BUDYNKU USŁUGOWO- MIESZKALNYM W SNOPKOWIE</w:t>
                </w:r>
              </w:p>
            </w:sdtContent>
          </w:sdt>
        </w:tc>
      </w:tr>
      <w:tr w:rsidR="00700751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</w:tcPr>
          <w:p w:rsidR="00A127F1" w:rsidRPr="005F52C4" w:rsidRDefault="00A127F1" w:rsidP="00A127F1">
            <w:pPr>
              <w:spacing w:before="120"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 xml:space="preserve">2. Adres obiektu: </w:t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r w:rsidR="00251CAE">
              <w:rPr>
                <w:rFonts w:ascii="Arial Narrow" w:hAnsi="Arial Narrow" w:cs="Arial"/>
                <w:sz w:val="20"/>
                <w:szCs w:val="22"/>
              </w:rPr>
              <w:t xml:space="preserve">               </w:t>
            </w:r>
            <w:r w:rsidR="00251CAE" w:rsidRPr="00251CAE">
              <w:rPr>
                <w:rFonts w:ascii="Arial Narrow" w:hAnsi="Arial Narrow" w:cs="Arial"/>
                <w:b/>
                <w:sz w:val="20"/>
                <w:szCs w:val="22"/>
              </w:rPr>
              <w:t>Snopków, dz. nr ewid. 68/19; 68/18; 68/2; 68/10; 68/25; 68/11</w:t>
            </w:r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aks firmowy"/>
                <w:id w:val="-1193155556"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251CAE" w:rsidRPr="00251CAE">
                  <w:rPr>
                    <w:rFonts w:ascii="Arial Narrow" w:hAnsi="Arial Narrow" w:cs="Arial"/>
                    <w:b/>
                    <w:sz w:val="18"/>
                    <w:szCs w:val="22"/>
                  </w:rPr>
                  <w:t>obręb ewidencyjny:  0024_SNOPKÓW, jednostka ewidencyjna: 060907_2 - JASTKÓW, GMINA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>3. Inwestor:</w:t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irma"/>
                <w:id w:val="208556689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Gmina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irmowy adres e-mail"/>
                <w:tag w:val=""/>
                <w:id w:val="-668094682"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Panieńszczyzna, ul. Chmielowa 3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72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Temat"/>
                <w:tag w:val=""/>
                <w:id w:val="-1674944122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21 - 002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72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 xml:space="preserve"> 4. Kategoria budynku:</w:t>
            </w:r>
            <w:r w:rsidRPr="005F52C4">
              <w:rPr>
                <w:rFonts w:ascii="Arial Narrow" w:hAnsi="Arial Narrow" w:cs="Arial"/>
                <w:b/>
                <w:sz w:val="16"/>
                <w:szCs w:val="22"/>
              </w:rPr>
              <w:t xml:space="preserve">      </w:t>
            </w:r>
            <w:r w:rsidRPr="005F52C4">
              <w:rPr>
                <w:rFonts w:ascii="Arial Narrow" w:hAnsi="Arial Narrow" w:cs="Arial"/>
                <w:b/>
                <w:sz w:val="20"/>
                <w:szCs w:val="22"/>
              </w:rPr>
              <w:t xml:space="preserve">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18"/>
                </w:rPr>
                <w:alias w:val="Słowa kluczowe"/>
                <w:id w:val="-1531258643"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18"/>
                  </w:rPr>
                  <w:t xml:space="preserve">IX – budynki nauki i oświaty: budynki </w:t>
                </w:r>
                <w:r w:rsidR="000B3BA7">
                  <w:rPr>
                    <w:rFonts w:ascii="Arial Narrow" w:hAnsi="Arial Narrow" w:cs="Arial"/>
                    <w:b/>
                    <w:sz w:val="18"/>
                    <w:szCs w:val="18"/>
                  </w:rPr>
                  <w:t>przedszkolne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D61870" w:rsidRPr="005F52C4" w:rsidRDefault="00D61870" w:rsidP="00D61870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</w:rPr>
              <w:t xml:space="preserve"> </w:t>
            </w:r>
          </w:p>
          <w:p w:rsidR="00B72A49" w:rsidRPr="005F52C4" w:rsidRDefault="00B72A49" w:rsidP="00B72A49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</w:rPr>
              <w:t xml:space="preserve"> </w:t>
            </w: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5D5F05" w:rsidRPr="005F52C4" w:rsidRDefault="005D5F05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8B16FB" w:rsidRPr="005F52C4" w:rsidRDefault="008B16FB" w:rsidP="00733285">
            <w:pPr>
              <w:spacing w:line="360" w:lineRule="auto"/>
              <w:ind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00751" w:rsidRPr="005F52C4" w:rsidRDefault="00700751" w:rsidP="00700751">
            <w:pPr>
              <w:rPr>
                <w:rFonts w:ascii="Arial Narrow" w:hAnsi="Arial Narrow" w:cs="Arial"/>
                <w:b/>
                <w:sz w:val="18"/>
              </w:rPr>
            </w:pPr>
          </w:p>
        </w:tc>
      </w:tr>
      <w:tr w:rsidR="00181AB6" w:rsidRPr="00CE3505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</w:tcPr>
          <w:p w:rsidR="00181AB6" w:rsidRPr="00CE3505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sz w:val="18"/>
                <w:szCs w:val="18"/>
              </w:rPr>
              <w:t>Opracowali</w:t>
            </w:r>
          </w:p>
        </w:tc>
      </w:tr>
      <w:tr w:rsidR="00181AB6" w:rsidRPr="00CE3505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2033" w:type="dxa"/>
          </w:tcPr>
          <w:p w:rsidR="00181AB6" w:rsidRPr="00CE3505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b/>
                <w:sz w:val="18"/>
                <w:szCs w:val="18"/>
              </w:rPr>
              <w:t>Branża</w:t>
            </w:r>
          </w:p>
        </w:tc>
        <w:tc>
          <w:tcPr>
            <w:tcW w:w="2335" w:type="dxa"/>
            <w:shd w:val="clear" w:color="auto" w:fill="auto"/>
          </w:tcPr>
          <w:p w:rsidR="00181AB6" w:rsidRPr="00CE3505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b/>
                <w:sz w:val="18"/>
                <w:szCs w:val="18"/>
              </w:rPr>
              <w:t>Projektant</w:t>
            </w:r>
          </w:p>
        </w:tc>
        <w:tc>
          <w:tcPr>
            <w:tcW w:w="1780" w:type="dxa"/>
          </w:tcPr>
          <w:p w:rsidR="00181AB6" w:rsidRPr="00CE3505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b/>
                <w:sz w:val="18"/>
                <w:szCs w:val="18"/>
              </w:rPr>
              <w:t>Uprawnienia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181AB6" w:rsidRPr="00CE3505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b/>
                <w:sz w:val="18"/>
                <w:szCs w:val="18"/>
              </w:rPr>
              <w:t>Data</w:t>
            </w:r>
          </w:p>
        </w:tc>
        <w:tc>
          <w:tcPr>
            <w:tcW w:w="2133" w:type="dxa"/>
            <w:shd w:val="clear" w:color="auto" w:fill="auto"/>
          </w:tcPr>
          <w:p w:rsidR="00181AB6" w:rsidRPr="00CE3505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b/>
                <w:sz w:val="18"/>
                <w:szCs w:val="18"/>
              </w:rPr>
              <w:t>Podpis</w:t>
            </w:r>
          </w:p>
        </w:tc>
      </w:tr>
      <w:tr w:rsidR="006A6F7D" w:rsidRPr="00CE3505" w:rsidTr="001119A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85"/>
        </w:trPr>
        <w:tc>
          <w:tcPr>
            <w:tcW w:w="2033" w:type="dxa"/>
            <w:shd w:val="clear" w:color="auto" w:fill="A6A6A6"/>
            <w:vAlign w:val="center"/>
          </w:tcPr>
          <w:p w:rsidR="006A6F7D" w:rsidRPr="00CE3505" w:rsidRDefault="006A6F7D" w:rsidP="005E71B3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b/>
                <w:sz w:val="18"/>
                <w:szCs w:val="18"/>
              </w:rPr>
              <w:t>Projektant:</w:t>
            </w:r>
          </w:p>
          <w:p w:rsidR="006A6F7D" w:rsidRPr="00CE3505" w:rsidRDefault="00251CAE" w:rsidP="005E71B3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b/>
                <w:sz w:val="18"/>
                <w:szCs w:val="18"/>
              </w:rPr>
              <w:t xml:space="preserve">B. </w:t>
            </w:r>
            <w:r w:rsidR="005D36DD" w:rsidRPr="00CE3505">
              <w:rPr>
                <w:rFonts w:ascii="Arial Narrow" w:hAnsi="Arial Narrow" w:cs="Arial"/>
                <w:b/>
                <w:sz w:val="18"/>
                <w:szCs w:val="18"/>
              </w:rPr>
              <w:t>elektryczna:</w:t>
            </w:r>
          </w:p>
          <w:p w:rsidR="006A6F7D" w:rsidRPr="00CE3505" w:rsidRDefault="006A6F7D" w:rsidP="005E71B3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35" w:type="dxa"/>
            <w:shd w:val="clear" w:color="auto" w:fill="A6A6A6"/>
            <w:vAlign w:val="center"/>
          </w:tcPr>
          <w:p w:rsidR="006A6F7D" w:rsidRDefault="00CE3505" w:rsidP="005E71B3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mgr inż. Radosław Suchecki</w:t>
            </w:r>
          </w:p>
          <w:p w:rsidR="00CE3505" w:rsidRPr="00CE3505" w:rsidRDefault="00CE3505" w:rsidP="005E71B3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346/Lb/2000</w:t>
            </w:r>
          </w:p>
        </w:tc>
        <w:tc>
          <w:tcPr>
            <w:tcW w:w="1780" w:type="dxa"/>
            <w:shd w:val="clear" w:color="auto" w:fill="A6A6A6"/>
            <w:vAlign w:val="center"/>
          </w:tcPr>
          <w:p w:rsidR="006A6F7D" w:rsidRPr="00CE3505" w:rsidRDefault="00251CAE" w:rsidP="006A6F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sz w:val="18"/>
                <w:szCs w:val="18"/>
              </w:rPr>
              <w:t>…</w:t>
            </w:r>
          </w:p>
        </w:tc>
        <w:tc>
          <w:tcPr>
            <w:tcW w:w="1789" w:type="dxa"/>
            <w:gridSpan w:val="2"/>
            <w:shd w:val="clear" w:color="auto" w:fill="A6A6A6"/>
            <w:vAlign w:val="center"/>
          </w:tcPr>
          <w:p w:rsidR="006A6F7D" w:rsidRPr="00CE3505" w:rsidRDefault="00CC5602" w:rsidP="00251CAE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alias w:val="Stan"/>
                <w:id w:val="-222304715"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251CAE" w:rsidRPr="00CE3505">
                  <w:rPr>
                    <w:rFonts w:ascii="Arial Narrow" w:hAnsi="Arial Narrow" w:cs="Arial"/>
                    <w:sz w:val="18"/>
                    <w:szCs w:val="18"/>
                  </w:rPr>
                  <w:t xml:space="preserve">Sierpień </w:t>
                </w:r>
                <w:r w:rsidR="002B414C" w:rsidRPr="00CE3505">
                  <w:rPr>
                    <w:rFonts w:ascii="Arial Narrow" w:hAnsi="Arial Narrow" w:cs="Arial"/>
                    <w:sz w:val="18"/>
                    <w:szCs w:val="18"/>
                  </w:rPr>
                  <w:t>2023</w:t>
                </w:r>
              </w:sdtContent>
            </w:sdt>
          </w:p>
        </w:tc>
        <w:tc>
          <w:tcPr>
            <w:tcW w:w="2133" w:type="dxa"/>
            <w:shd w:val="clear" w:color="auto" w:fill="A6A6A6"/>
          </w:tcPr>
          <w:p w:rsidR="006A6F7D" w:rsidRPr="00CE3505" w:rsidRDefault="006A6F7D" w:rsidP="006A6F7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A6F7D" w:rsidRPr="00CE3505" w:rsidRDefault="006A6F7D" w:rsidP="006A6F7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A6F7D" w:rsidRPr="00CE3505" w:rsidRDefault="006A6F7D" w:rsidP="006A6F7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A6F7D" w:rsidRPr="00CE3505" w:rsidRDefault="006A6F7D" w:rsidP="006A6F7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6A6F7D" w:rsidRPr="003C5EF8" w:rsidTr="001119A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56"/>
        </w:trPr>
        <w:tc>
          <w:tcPr>
            <w:tcW w:w="2033" w:type="dxa"/>
            <w:vAlign w:val="center"/>
          </w:tcPr>
          <w:p w:rsidR="006A6F7D" w:rsidRPr="00CE3505" w:rsidRDefault="006A6F7D" w:rsidP="005E71B3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b/>
                <w:sz w:val="18"/>
                <w:szCs w:val="18"/>
              </w:rPr>
              <w:t>Sprawdzający:</w:t>
            </w:r>
          </w:p>
          <w:p w:rsidR="006A6F7D" w:rsidRPr="00CE3505" w:rsidRDefault="00251CAE" w:rsidP="00251CAE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E3505">
              <w:rPr>
                <w:rFonts w:ascii="Arial Narrow" w:hAnsi="Arial Narrow" w:cs="Arial"/>
                <w:b/>
                <w:sz w:val="18"/>
                <w:szCs w:val="18"/>
              </w:rPr>
              <w:t xml:space="preserve">B. </w:t>
            </w:r>
            <w:r w:rsidR="005D36DD" w:rsidRPr="00CE3505">
              <w:rPr>
                <w:rFonts w:ascii="Arial Narrow" w:hAnsi="Arial Narrow" w:cs="Arial"/>
                <w:b/>
                <w:sz w:val="18"/>
                <w:szCs w:val="18"/>
              </w:rPr>
              <w:t>elektryczna</w:t>
            </w:r>
            <w:r w:rsidR="006A6F7D" w:rsidRPr="00CE3505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6A6F7D" w:rsidRDefault="00CE3505" w:rsidP="005E71B3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mgr inż. Adam Suchecki</w:t>
            </w:r>
          </w:p>
          <w:p w:rsidR="00CE3505" w:rsidRPr="00CE3505" w:rsidRDefault="00CE3505" w:rsidP="005E71B3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LUB/0027/PWBE/18</w:t>
            </w:r>
          </w:p>
        </w:tc>
        <w:tc>
          <w:tcPr>
            <w:tcW w:w="1780" w:type="dxa"/>
            <w:vAlign w:val="center"/>
          </w:tcPr>
          <w:p w:rsidR="006A6F7D" w:rsidRPr="00CE3505" w:rsidRDefault="006A6F7D" w:rsidP="006A6F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:rsidR="006A6F7D" w:rsidRPr="005F52C4" w:rsidRDefault="00CC5602" w:rsidP="006A6F7D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alias w:val="Stan"/>
                <w:id w:val="-669725201"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251CAE" w:rsidRPr="00CE3505">
                  <w:rPr>
                    <w:rFonts w:ascii="Arial Narrow" w:hAnsi="Arial Narrow" w:cs="Arial"/>
                    <w:sz w:val="18"/>
                    <w:szCs w:val="18"/>
                  </w:rPr>
                  <w:t>Sierpień 2023</w:t>
                </w:r>
              </w:sdtContent>
            </w:sdt>
          </w:p>
        </w:tc>
        <w:tc>
          <w:tcPr>
            <w:tcW w:w="2133" w:type="dxa"/>
            <w:shd w:val="clear" w:color="auto" w:fill="auto"/>
          </w:tcPr>
          <w:p w:rsidR="006A6F7D" w:rsidRPr="005F52C4" w:rsidRDefault="006A6F7D" w:rsidP="006A6F7D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2F0663" w:rsidRDefault="002F0663" w:rsidP="002F0663">
      <w:pPr>
        <w:spacing w:after="160" w:line="259" w:lineRule="auto"/>
        <w:jc w:val="center"/>
        <w:rPr>
          <w:rFonts w:ascii="Arial Narrow" w:hAnsi="Arial Narrow" w:cs="Arial"/>
          <w:noProof/>
          <w:sz w:val="20"/>
          <w:szCs w:val="20"/>
        </w:rPr>
      </w:pPr>
    </w:p>
    <w:p w:rsidR="00CE3505" w:rsidRDefault="00CE3505" w:rsidP="002F0663">
      <w:pPr>
        <w:spacing w:after="160" w:line="259" w:lineRule="auto"/>
        <w:jc w:val="center"/>
        <w:rPr>
          <w:rFonts w:ascii="Arial Narrow" w:hAnsi="Arial Narrow" w:cs="Arial"/>
          <w:noProof/>
          <w:sz w:val="20"/>
          <w:szCs w:val="20"/>
        </w:rPr>
      </w:pPr>
    </w:p>
    <w:p w:rsidR="00CE3505" w:rsidRDefault="00CE3505" w:rsidP="002F0663">
      <w:pPr>
        <w:spacing w:after="160" w:line="259" w:lineRule="auto"/>
        <w:jc w:val="center"/>
        <w:rPr>
          <w:rFonts w:ascii="Arial Narrow" w:hAnsi="Arial Narrow" w:cs="Arial"/>
          <w:noProof/>
          <w:sz w:val="20"/>
          <w:szCs w:val="20"/>
        </w:rPr>
      </w:pPr>
    </w:p>
    <w:p w:rsidR="00CE3505" w:rsidRDefault="00CE3505" w:rsidP="002F0663">
      <w:pPr>
        <w:spacing w:after="160" w:line="259" w:lineRule="auto"/>
        <w:jc w:val="center"/>
        <w:rPr>
          <w:rFonts w:ascii="Arial Narrow" w:hAnsi="Arial Narrow" w:cs="Arial"/>
          <w:noProof/>
          <w:sz w:val="20"/>
          <w:szCs w:val="20"/>
        </w:rPr>
      </w:pPr>
    </w:p>
    <w:p w:rsidR="00CE3505" w:rsidRPr="00CE3505" w:rsidRDefault="00CE3505" w:rsidP="00CE3505">
      <w:pPr>
        <w:keepNext/>
        <w:outlineLvl w:val="0"/>
        <w:rPr>
          <w:rFonts w:ascii="Arial" w:hAnsi="Arial"/>
          <w:b/>
          <w:sz w:val="28"/>
          <w:szCs w:val="20"/>
        </w:rPr>
      </w:pPr>
      <w:r w:rsidRPr="00CE3505">
        <w:rPr>
          <w:rFonts w:ascii="Arial" w:hAnsi="Arial"/>
          <w:b/>
          <w:sz w:val="28"/>
          <w:szCs w:val="20"/>
        </w:rPr>
        <w:t>SPIS TREŚCI</w:t>
      </w:r>
    </w:p>
    <w:p w:rsidR="00CE3505" w:rsidRPr="00CE3505" w:rsidRDefault="00CE3505" w:rsidP="00AC60CC">
      <w:pPr>
        <w:numPr>
          <w:ilvl w:val="0"/>
          <w:numId w:val="13"/>
        </w:numPr>
        <w:spacing w:line="360" w:lineRule="auto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>Podstawa opracowania</w:t>
      </w:r>
    </w:p>
    <w:p w:rsidR="00CE3505" w:rsidRPr="00CE3505" w:rsidRDefault="00CE3505" w:rsidP="00AC60CC">
      <w:pPr>
        <w:numPr>
          <w:ilvl w:val="0"/>
          <w:numId w:val="13"/>
        </w:numPr>
        <w:spacing w:line="360" w:lineRule="auto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 xml:space="preserve">Rozwiązania projektowe </w:t>
      </w:r>
    </w:p>
    <w:p w:rsidR="00CE3505" w:rsidRPr="00DB1A76" w:rsidRDefault="00CE3505" w:rsidP="00AC60CC">
      <w:pPr>
        <w:pStyle w:val="Akapitzlist"/>
        <w:numPr>
          <w:ilvl w:val="1"/>
          <w:numId w:val="16"/>
        </w:numPr>
        <w:spacing w:line="360" w:lineRule="auto"/>
        <w:rPr>
          <w:rFonts w:ascii="Arial" w:hAnsi="Arial"/>
          <w:szCs w:val="20"/>
        </w:rPr>
      </w:pPr>
      <w:r w:rsidRPr="00DB1A76">
        <w:rPr>
          <w:rFonts w:ascii="Arial" w:hAnsi="Arial"/>
          <w:szCs w:val="20"/>
        </w:rPr>
        <w:t>Zasilanie i rozdział energii w części przedszkolnej</w:t>
      </w:r>
    </w:p>
    <w:p w:rsidR="00CE3505" w:rsidRPr="00CE3505" w:rsidRDefault="00CE3505" w:rsidP="00AC60CC">
      <w:pPr>
        <w:numPr>
          <w:ilvl w:val="0"/>
          <w:numId w:val="16"/>
        </w:numPr>
        <w:spacing w:line="360" w:lineRule="auto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>Rysunki:</w:t>
      </w:r>
    </w:p>
    <w:p w:rsidR="00CE3505" w:rsidRPr="00CE3505" w:rsidRDefault="00CE3505" w:rsidP="00CE3505">
      <w:pPr>
        <w:spacing w:line="360" w:lineRule="auto"/>
        <w:rPr>
          <w:rFonts w:ascii="Arial" w:hAnsi="Arial"/>
          <w:sz w:val="22"/>
          <w:szCs w:val="22"/>
        </w:rPr>
      </w:pPr>
      <w:r w:rsidRPr="00CE3505">
        <w:rPr>
          <w:rFonts w:ascii="Arial" w:hAnsi="Arial"/>
          <w:szCs w:val="20"/>
        </w:rPr>
        <w:tab/>
      </w:r>
      <w:r w:rsidRPr="00CE3505">
        <w:rPr>
          <w:rFonts w:ascii="Arial" w:hAnsi="Arial"/>
          <w:sz w:val="22"/>
          <w:szCs w:val="22"/>
        </w:rPr>
        <w:t>E-1 - Rozdzielnica przedszkola RP</w:t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  <w:t>1:10</w:t>
      </w:r>
    </w:p>
    <w:p w:rsidR="00CE3505" w:rsidRPr="00CE3505" w:rsidRDefault="00CE3505" w:rsidP="00CE3505">
      <w:pPr>
        <w:spacing w:line="360" w:lineRule="auto"/>
        <w:rPr>
          <w:rFonts w:ascii="Arial" w:hAnsi="Arial"/>
          <w:sz w:val="22"/>
          <w:szCs w:val="22"/>
        </w:rPr>
      </w:pPr>
      <w:r w:rsidRPr="00CE3505">
        <w:rPr>
          <w:rFonts w:ascii="Arial" w:hAnsi="Arial"/>
          <w:sz w:val="22"/>
          <w:szCs w:val="22"/>
        </w:rPr>
        <w:tab/>
        <w:t xml:space="preserve">E-2 Rzut parteru </w:t>
      </w:r>
      <w:r w:rsidRPr="00CE3505">
        <w:rPr>
          <w:rFonts w:ascii="Arial" w:hAnsi="Arial"/>
          <w:sz w:val="22"/>
          <w:szCs w:val="22"/>
        </w:rPr>
        <w:tab/>
        <w:t xml:space="preserve">  Instalacja elektryczna  oświetlenia  </w:t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  <w:t>1:100</w:t>
      </w:r>
    </w:p>
    <w:p w:rsidR="00CE3505" w:rsidRDefault="00CE3505" w:rsidP="007F5245">
      <w:pPr>
        <w:spacing w:line="360" w:lineRule="auto"/>
        <w:rPr>
          <w:rFonts w:ascii="Arial" w:hAnsi="Arial"/>
          <w:sz w:val="22"/>
          <w:szCs w:val="22"/>
        </w:rPr>
      </w:pPr>
      <w:r w:rsidRPr="00CE3505">
        <w:rPr>
          <w:rFonts w:ascii="Arial" w:hAnsi="Arial"/>
          <w:sz w:val="22"/>
          <w:szCs w:val="22"/>
        </w:rPr>
        <w:tab/>
        <w:t>E-</w:t>
      </w:r>
      <w:r w:rsidR="007F5245">
        <w:rPr>
          <w:rFonts w:ascii="Arial" w:hAnsi="Arial"/>
          <w:sz w:val="22"/>
          <w:szCs w:val="22"/>
        </w:rPr>
        <w:t>3</w:t>
      </w:r>
      <w:r w:rsidRPr="00CE3505">
        <w:rPr>
          <w:rFonts w:ascii="Arial" w:hAnsi="Arial"/>
          <w:sz w:val="22"/>
          <w:szCs w:val="22"/>
        </w:rPr>
        <w:t xml:space="preserve"> - Rzut piętra 1 </w:t>
      </w:r>
      <w:r w:rsidRPr="00CE3505">
        <w:rPr>
          <w:rFonts w:ascii="Arial" w:hAnsi="Arial"/>
          <w:sz w:val="22"/>
          <w:szCs w:val="22"/>
        </w:rPr>
        <w:tab/>
        <w:t>Instalacja elektryczna   oświetlenia</w:t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</w:r>
      <w:r w:rsidRPr="00CE3505">
        <w:rPr>
          <w:rFonts w:ascii="Arial" w:hAnsi="Arial"/>
          <w:sz w:val="22"/>
          <w:szCs w:val="22"/>
        </w:rPr>
        <w:tab/>
        <w:t>1:100</w:t>
      </w:r>
    </w:p>
    <w:p w:rsidR="00DB1A76" w:rsidRPr="00CE3505" w:rsidRDefault="00DB1A76" w:rsidP="007F5245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E-4 Rzut dachu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1:100</w:t>
      </w:r>
    </w:p>
    <w:p w:rsidR="00CE3505" w:rsidRP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P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P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P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P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P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P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P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DB1A76" w:rsidRPr="00CE3505" w:rsidRDefault="00DB1A76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P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Pr="00CE3505" w:rsidRDefault="00CE3505" w:rsidP="00CE3505">
      <w:pPr>
        <w:spacing w:line="360" w:lineRule="auto"/>
        <w:ind w:left="708"/>
        <w:rPr>
          <w:rFonts w:ascii="Arial" w:hAnsi="Arial"/>
          <w:sz w:val="22"/>
          <w:szCs w:val="22"/>
        </w:rPr>
      </w:pPr>
    </w:p>
    <w:p w:rsidR="00CE3505" w:rsidRPr="00CE3505" w:rsidRDefault="00CE3505" w:rsidP="00CE3505">
      <w:pPr>
        <w:spacing w:line="480" w:lineRule="auto"/>
        <w:rPr>
          <w:rFonts w:ascii="Arial" w:hAnsi="Arial"/>
          <w:b/>
          <w:szCs w:val="20"/>
          <w:u w:val="single"/>
        </w:rPr>
      </w:pPr>
      <w:r w:rsidRPr="00CE3505">
        <w:rPr>
          <w:rFonts w:ascii="Arial" w:hAnsi="Arial"/>
          <w:b/>
          <w:szCs w:val="20"/>
          <w:u w:val="single"/>
        </w:rPr>
        <w:t>1.  Podstawa opracowania</w:t>
      </w:r>
    </w:p>
    <w:p w:rsidR="00CE3505" w:rsidRPr="00CE3505" w:rsidRDefault="00CE3505" w:rsidP="00CE3505">
      <w:pPr>
        <w:spacing w:line="480" w:lineRule="auto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 xml:space="preserve">            -   zlecenie inwestora,</w:t>
      </w:r>
    </w:p>
    <w:p w:rsidR="00CE3505" w:rsidRPr="00CE3505" w:rsidRDefault="00CE3505" w:rsidP="00CE3505">
      <w:pPr>
        <w:spacing w:line="480" w:lineRule="auto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 xml:space="preserve">            -   obowiązujące przepisy i normy </w:t>
      </w:r>
    </w:p>
    <w:p w:rsidR="00CE3505" w:rsidRPr="00CE3505" w:rsidRDefault="00CE3505" w:rsidP="00CE3505">
      <w:pPr>
        <w:spacing w:line="480" w:lineRule="auto"/>
        <w:ind w:left="780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>-    wytyczne „Założenia Ochrony przeciwpożarowej”</w:t>
      </w:r>
    </w:p>
    <w:p w:rsidR="00CE3505" w:rsidRPr="00CE3505" w:rsidRDefault="00CE3505" w:rsidP="00AC60CC">
      <w:pPr>
        <w:numPr>
          <w:ilvl w:val="0"/>
          <w:numId w:val="12"/>
        </w:numPr>
        <w:spacing w:line="480" w:lineRule="auto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>projekty branży sanitarnej</w:t>
      </w:r>
    </w:p>
    <w:p w:rsidR="00CE3505" w:rsidRPr="00CE3505" w:rsidRDefault="00CE3505" w:rsidP="00AC60CC">
      <w:pPr>
        <w:numPr>
          <w:ilvl w:val="0"/>
          <w:numId w:val="12"/>
        </w:numPr>
        <w:spacing w:line="480" w:lineRule="auto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>projekt architektoniczno – konstrukcyjny</w:t>
      </w:r>
    </w:p>
    <w:p w:rsidR="00CE3505" w:rsidRPr="00CE3505" w:rsidRDefault="00CE3505" w:rsidP="00CE3505">
      <w:pPr>
        <w:spacing w:line="480" w:lineRule="auto"/>
        <w:rPr>
          <w:rFonts w:ascii="Arial" w:hAnsi="Arial"/>
          <w:b/>
          <w:szCs w:val="20"/>
          <w:u w:val="single"/>
        </w:rPr>
      </w:pPr>
      <w:r w:rsidRPr="00CE3505">
        <w:rPr>
          <w:rFonts w:ascii="Arial" w:hAnsi="Arial"/>
          <w:b/>
          <w:szCs w:val="20"/>
          <w:u w:val="single"/>
        </w:rPr>
        <w:t>2. Rozwiązania projektowe</w:t>
      </w:r>
    </w:p>
    <w:p w:rsidR="00CE3505" w:rsidRPr="00CE3505" w:rsidRDefault="00CE3505" w:rsidP="00CE3505">
      <w:pPr>
        <w:spacing w:line="360" w:lineRule="auto"/>
        <w:ind w:firstLine="708"/>
        <w:rPr>
          <w:rFonts w:ascii="Arial" w:hAnsi="Arial" w:cs="Arial"/>
          <w:b/>
        </w:rPr>
      </w:pPr>
    </w:p>
    <w:p w:rsidR="00CE3505" w:rsidRPr="00CE3505" w:rsidRDefault="00CE3505" w:rsidP="00AC60CC">
      <w:pPr>
        <w:numPr>
          <w:ilvl w:val="0"/>
          <w:numId w:val="17"/>
        </w:numPr>
        <w:spacing w:line="360" w:lineRule="auto"/>
        <w:rPr>
          <w:rFonts w:ascii="Arial" w:hAnsi="Arial"/>
          <w:b/>
          <w:szCs w:val="20"/>
          <w:u w:val="single"/>
        </w:rPr>
      </w:pPr>
      <w:r w:rsidRPr="00CE3505">
        <w:rPr>
          <w:rFonts w:ascii="Arial" w:hAnsi="Arial"/>
          <w:b/>
          <w:szCs w:val="20"/>
          <w:u w:val="single"/>
        </w:rPr>
        <w:t>Zasilanie i rozdział energii w części przedszkolnej</w:t>
      </w:r>
    </w:p>
    <w:p w:rsidR="00CE3505" w:rsidRPr="00CE3505" w:rsidRDefault="00CE3505" w:rsidP="00CE3505">
      <w:pPr>
        <w:spacing w:line="480" w:lineRule="auto"/>
        <w:ind w:firstLine="708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>Projektowane przedszkole zasilane jest z odrębnego układu pomiarowego</w:t>
      </w:r>
      <w:r w:rsidR="00E26B5D">
        <w:rPr>
          <w:rFonts w:ascii="Arial" w:hAnsi="Arial"/>
          <w:szCs w:val="20"/>
        </w:rPr>
        <w:t xml:space="preserve"> w szafie licznikowej SL. Przyłą</w:t>
      </w:r>
      <w:r w:rsidRPr="00CE3505">
        <w:rPr>
          <w:rFonts w:ascii="Arial" w:hAnsi="Arial"/>
          <w:szCs w:val="20"/>
        </w:rPr>
        <w:t>cz</w:t>
      </w:r>
      <w:r w:rsidR="00DB1A76">
        <w:rPr>
          <w:rFonts w:ascii="Arial" w:hAnsi="Arial"/>
          <w:szCs w:val="20"/>
        </w:rPr>
        <w:t>e dla przedszkol</w:t>
      </w:r>
      <w:r w:rsidR="00E26B5D">
        <w:rPr>
          <w:rFonts w:ascii="Arial" w:hAnsi="Arial"/>
          <w:szCs w:val="20"/>
        </w:rPr>
        <w:t>a</w:t>
      </w:r>
      <w:r w:rsidR="00DB1A76">
        <w:rPr>
          <w:rFonts w:ascii="Arial" w:hAnsi="Arial"/>
          <w:szCs w:val="20"/>
        </w:rPr>
        <w:t xml:space="preserve"> dysponuje mocą</w:t>
      </w:r>
      <w:r w:rsidRPr="00CE3505">
        <w:rPr>
          <w:rFonts w:ascii="Arial" w:hAnsi="Arial"/>
          <w:szCs w:val="20"/>
        </w:rPr>
        <w:t xml:space="preserve"> przyłączeniową 45kW z zabezpieczeniem przedlicznikowym S313C80A w szafie SL.</w:t>
      </w:r>
    </w:p>
    <w:p w:rsidR="00CE3505" w:rsidRPr="00CE3505" w:rsidRDefault="00CE3505" w:rsidP="00CE3505">
      <w:pPr>
        <w:spacing w:line="480" w:lineRule="auto"/>
        <w:ind w:firstLine="708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 xml:space="preserve">Zasilanie przedszkola wykonane </w:t>
      </w:r>
      <w:r w:rsidR="00E26B5D">
        <w:rPr>
          <w:rFonts w:ascii="Arial" w:hAnsi="Arial"/>
          <w:szCs w:val="20"/>
        </w:rPr>
        <w:t>jest</w:t>
      </w:r>
      <w:r w:rsidRPr="00CE3505">
        <w:rPr>
          <w:rFonts w:ascii="Arial" w:hAnsi="Arial"/>
          <w:szCs w:val="20"/>
        </w:rPr>
        <w:t xml:space="preserve"> zalicznikową linią zasilającą N2XH-J 5x25mm/750V B2ca prowadzoną od SL w szachcie instalacyjnym po drabinkach kablowych siatkowych oraz dalej w korytarzach nad sufitem podwieszonym do rozdzielnicy przedszkola RP. </w:t>
      </w:r>
    </w:p>
    <w:p w:rsidR="00CE3505" w:rsidRPr="00CE3505" w:rsidRDefault="00CE3505" w:rsidP="00CE3505">
      <w:pPr>
        <w:spacing w:line="480" w:lineRule="auto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 xml:space="preserve">Rozdział energii realizowany </w:t>
      </w:r>
      <w:r w:rsidR="00E26B5D">
        <w:rPr>
          <w:rFonts w:ascii="Arial" w:hAnsi="Arial"/>
          <w:szCs w:val="20"/>
        </w:rPr>
        <w:t>jest</w:t>
      </w:r>
      <w:r w:rsidRPr="00CE3505">
        <w:rPr>
          <w:rFonts w:ascii="Arial" w:hAnsi="Arial"/>
          <w:szCs w:val="20"/>
        </w:rPr>
        <w:t xml:space="preserve"> za pośrednictwem</w:t>
      </w:r>
      <w:r w:rsidR="00E26B5D">
        <w:rPr>
          <w:rFonts w:ascii="Arial" w:hAnsi="Arial"/>
          <w:szCs w:val="20"/>
        </w:rPr>
        <w:t xml:space="preserve"> istniejącej </w:t>
      </w:r>
      <w:r w:rsidR="00FD65BE">
        <w:rPr>
          <w:rFonts w:ascii="Arial" w:hAnsi="Arial"/>
          <w:szCs w:val="20"/>
        </w:rPr>
        <w:t>rozdzielnicy R</w:t>
      </w:r>
      <w:r w:rsidRPr="00CE3505">
        <w:rPr>
          <w:rFonts w:ascii="Arial" w:hAnsi="Arial"/>
          <w:szCs w:val="20"/>
        </w:rPr>
        <w:t xml:space="preserve">P. Rozdzielnicę RP   </w:t>
      </w:r>
      <w:r w:rsidR="00E26B5D">
        <w:rPr>
          <w:rFonts w:ascii="Arial" w:hAnsi="Arial"/>
          <w:szCs w:val="20"/>
        </w:rPr>
        <w:t>wykonano</w:t>
      </w:r>
      <w:r w:rsidRPr="00CE3505">
        <w:rPr>
          <w:rFonts w:ascii="Arial" w:hAnsi="Arial"/>
          <w:szCs w:val="20"/>
        </w:rPr>
        <w:t xml:space="preserve"> w oparciu o aparaty modułowe zabudowane w obudowie natynkowej II klasy ochronności. </w:t>
      </w:r>
    </w:p>
    <w:p w:rsidR="00CE3505" w:rsidRPr="00CE3505" w:rsidRDefault="00CE3505" w:rsidP="00CE3505">
      <w:pPr>
        <w:spacing w:line="480" w:lineRule="auto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 xml:space="preserve"> W rozdzielnicy RP zlokalizowane </w:t>
      </w:r>
      <w:r w:rsidR="00E26B5D">
        <w:rPr>
          <w:rFonts w:ascii="Arial" w:hAnsi="Arial"/>
          <w:szCs w:val="20"/>
        </w:rPr>
        <w:t>są</w:t>
      </w:r>
      <w:r w:rsidRPr="00CE3505">
        <w:rPr>
          <w:rFonts w:ascii="Arial" w:hAnsi="Arial"/>
          <w:szCs w:val="20"/>
        </w:rPr>
        <w:t xml:space="preserve"> zabezpieczenia nadmiarowoprądowe oraz przepięciowe dla wszystkich obwodów odbiorczych przedszkola</w:t>
      </w:r>
      <w:r w:rsidR="00E26B5D">
        <w:rPr>
          <w:rFonts w:ascii="Arial" w:hAnsi="Arial"/>
          <w:szCs w:val="20"/>
        </w:rPr>
        <w:t xml:space="preserve"> ( w tym obwodów urządzeń wentylacji i klimatyzacji)</w:t>
      </w:r>
      <w:r w:rsidRPr="00CE3505">
        <w:rPr>
          <w:rFonts w:ascii="Arial" w:hAnsi="Arial"/>
          <w:szCs w:val="20"/>
        </w:rPr>
        <w:t>. Dodatkowo w j rozdzielnicy RP przewidziano odpływ wyposażony w rozłącznik bezpiecznikowy przeznaczony do wpięcia instalacji fotowoltai</w:t>
      </w:r>
      <w:r w:rsidR="00E26B5D">
        <w:rPr>
          <w:rFonts w:ascii="Arial" w:hAnsi="Arial"/>
          <w:szCs w:val="20"/>
        </w:rPr>
        <w:t>c</w:t>
      </w:r>
      <w:r w:rsidRPr="00CE3505">
        <w:rPr>
          <w:rFonts w:ascii="Arial" w:hAnsi="Arial"/>
          <w:szCs w:val="20"/>
        </w:rPr>
        <w:t>znej o mocy znamionowej do 35kW.</w:t>
      </w:r>
    </w:p>
    <w:p w:rsidR="00CE3505" w:rsidRDefault="00CE3505" w:rsidP="00CE3505">
      <w:pPr>
        <w:spacing w:line="480" w:lineRule="auto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 xml:space="preserve">Schemat  rozdzielnicy RP pokazany jest na rys.E-1. </w:t>
      </w:r>
    </w:p>
    <w:p w:rsidR="00CE3505" w:rsidRPr="00CE3505" w:rsidRDefault="00CE3505" w:rsidP="00CE3505">
      <w:pPr>
        <w:spacing w:line="360" w:lineRule="auto"/>
        <w:rPr>
          <w:rFonts w:ascii="Arial" w:hAnsi="Arial" w:cs="Arial"/>
          <w:szCs w:val="20"/>
          <w:u w:val="single"/>
        </w:rPr>
      </w:pPr>
      <w:r w:rsidRPr="00CE3505">
        <w:rPr>
          <w:rFonts w:ascii="Arial" w:hAnsi="Arial" w:cs="Arial"/>
          <w:szCs w:val="20"/>
          <w:u w:val="single"/>
        </w:rPr>
        <w:lastRenderedPageBreak/>
        <w:t>Instalacja oświetleniowa oraz gniazd wtyczkowych 230V</w:t>
      </w:r>
    </w:p>
    <w:p w:rsidR="00CE3505" w:rsidRPr="00CE3505" w:rsidRDefault="00CE3505" w:rsidP="00CE3505">
      <w:pPr>
        <w:spacing w:line="360" w:lineRule="auto"/>
        <w:ind w:firstLine="708"/>
        <w:rPr>
          <w:rFonts w:ascii="Arial" w:hAnsi="Arial" w:cs="Arial"/>
          <w:szCs w:val="20"/>
        </w:rPr>
      </w:pPr>
      <w:r w:rsidRPr="00CE3505">
        <w:rPr>
          <w:rFonts w:ascii="Arial" w:hAnsi="Arial" w:cs="Arial"/>
          <w:szCs w:val="20"/>
        </w:rPr>
        <w:t xml:space="preserve">Instalację elektryczną oświetlenia ogólnego oraz gniazd wtykowych 230V </w:t>
      </w:r>
      <w:r w:rsidR="00E26B5D">
        <w:rPr>
          <w:rFonts w:ascii="Arial" w:hAnsi="Arial" w:cs="Arial"/>
          <w:szCs w:val="20"/>
        </w:rPr>
        <w:t xml:space="preserve">wykonano </w:t>
      </w:r>
      <w:r w:rsidRPr="00CE3505">
        <w:rPr>
          <w:rFonts w:ascii="Arial" w:hAnsi="Arial" w:cs="Arial"/>
          <w:szCs w:val="20"/>
        </w:rPr>
        <w:t xml:space="preserve"> jako podtynkową wykonaną przewodami kabelkowymi typu HP750 Dca</w:t>
      </w:r>
    </w:p>
    <w:p w:rsidR="00CE3505" w:rsidRPr="00CE3505" w:rsidRDefault="00CE3505" w:rsidP="00CE3505">
      <w:pPr>
        <w:spacing w:line="360" w:lineRule="auto"/>
        <w:rPr>
          <w:rFonts w:ascii="Arial" w:hAnsi="Arial" w:cs="Arial"/>
          <w:szCs w:val="20"/>
        </w:rPr>
      </w:pPr>
      <w:r w:rsidRPr="00CE3505">
        <w:rPr>
          <w:rFonts w:ascii="Arial" w:hAnsi="Arial" w:cs="Arial"/>
          <w:szCs w:val="20"/>
        </w:rPr>
        <w:t>w oparciu o osprzęt podtynkowy w systemie ramkowym.</w:t>
      </w:r>
    </w:p>
    <w:p w:rsidR="00CE3505" w:rsidRPr="00CE3505" w:rsidRDefault="00CE3505" w:rsidP="00CE3505">
      <w:pPr>
        <w:spacing w:line="360" w:lineRule="auto"/>
        <w:rPr>
          <w:rFonts w:ascii="Arial" w:hAnsi="Arial" w:cs="Arial"/>
          <w:szCs w:val="20"/>
        </w:rPr>
      </w:pPr>
      <w:r w:rsidRPr="00CE3505">
        <w:rPr>
          <w:rFonts w:ascii="Arial" w:hAnsi="Arial" w:cs="Arial"/>
          <w:szCs w:val="20"/>
        </w:rPr>
        <w:t>Obwody oświetleniowe wykona</w:t>
      </w:r>
      <w:r w:rsidR="00E26B5D">
        <w:rPr>
          <w:rFonts w:ascii="Arial" w:hAnsi="Arial" w:cs="Arial"/>
          <w:szCs w:val="20"/>
        </w:rPr>
        <w:t>ne są</w:t>
      </w:r>
      <w:r w:rsidRPr="00CE3505">
        <w:rPr>
          <w:rFonts w:ascii="Arial" w:hAnsi="Arial" w:cs="Arial"/>
          <w:szCs w:val="20"/>
        </w:rPr>
        <w:t xml:space="preserve"> przewodami o przekroju 1,5mm</w:t>
      </w:r>
      <w:r w:rsidRPr="00CE3505">
        <w:rPr>
          <w:rFonts w:ascii="Arial" w:hAnsi="Arial" w:cs="Arial"/>
          <w:szCs w:val="20"/>
          <w:vertAlign w:val="superscript"/>
        </w:rPr>
        <w:t>2</w:t>
      </w:r>
      <w:r w:rsidRPr="00CE3505">
        <w:rPr>
          <w:rFonts w:ascii="Arial" w:hAnsi="Arial" w:cs="Arial"/>
          <w:szCs w:val="20"/>
        </w:rPr>
        <w:t>, natomiast obwody gniazd wtyczkowych 230V przewodami o przekroju 2,5mm</w:t>
      </w:r>
      <w:r w:rsidRPr="00CE3505">
        <w:rPr>
          <w:rFonts w:ascii="Arial" w:hAnsi="Arial" w:cs="Arial"/>
          <w:szCs w:val="20"/>
          <w:vertAlign w:val="superscript"/>
        </w:rPr>
        <w:t>2</w:t>
      </w:r>
      <w:r w:rsidRPr="00CE3505">
        <w:rPr>
          <w:rFonts w:ascii="Arial" w:hAnsi="Arial" w:cs="Arial"/>
          <w:szCs w:val="20"/>
        </w:rPr>
        <w:t xml:space="preserve">.  </w:t>
      </w:r>
    </w:p>
    <w:p w:rsidR="00CE3505" w:rsidRPr="00CE3505" w:rsidRDefault="00CE3505" w:rsidP="00CE3505">
      <w:pPr>
        <w:spacing w:line="360" w:lineRule="auto"/>
        <w:rPr>
          <w:rFonts w:ascii="Arial" w:hAnsi="Arial" w:cs="Arial"/>
          <w:szCs w:val="20"/>
        </w:rPr>
      </w:pPr>
      <w:r w:rsidRPr="00CE3505">
        <w:rPr>
          <w:rFonts w:ascii="Arial" w:hAnsi="Arial" w:cs="Arial"/>
          <w:szCs w:val="20"/>
        </w:rPr>
        <w:t>Plan instalacji, rozmieszenie punktó</w:t>
      </w:r>
      <w:r w:rsidR="00E26B5D">
        <w:rPr>
          <w:rFonts w:ascii="Arial" w:hAnsi="Arial" w:cs="Arial"/>
          <w:szCs w:val="20"/>
        </w:rPr>
        <w:t>w pokazane jest na rysunkach E-</w:t>
      </w:r>
      <w:r w:rsidRPr="00CE3505">
        <w:rPr>
          <w:rFonts w:ascii="Arial" w:hAnsi="Arial" w:cs="Arial"/>
          <w:szCs w:val="20"/>
        </w:rPr>
        <w:t>2,</w:t>
      </w:r>
      <w:r w:rsidR="00E26B5D">
        <w:rPr>
          <w:rFonts w:ascii="Arial" w:hAnsi="Arial" w:cs="Arial"/>
          <w:szCs w:val="20"/>
        </w:rPr>
        <w:t>E-3</w:t>
      </w:r>
      <w:r w:rsidRPr="00CE3505">
        <w:rPr>
          <w:rFonts w:ascii="Arial" w:hAnsi="Arial" w:cs="Arial"/>
          <w:szCs w:val="20"/>
        </w:rPr>
        <w:t>.</w:t>
      </w:r>
    </w:p>
    <w:p w:rsidR="00E26B5D" w:rsidRDefault="00CE3505" w:rsidP="00CE3505">
      <w:pPr>
        <w:spacing w:line="360" w:lineRule="auto"/>
        <w:ind w:firstLine="708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 xml:space="preserve">W pomieszczeniach łazienek, oraz na zewnątrz </w:t>
      </w:r>
      <w:r w:rsidR="00E26B5D">
        <w:rPr>
          <w:rFonts w:ascii="Arial" w:hAnsi="Arial"/>
          <w:szCs w:val="20"/>
        </w:rPr>
        <w:t>zastosowano</w:t>
      </w:r>
      <w:r w:rsidRPr="00CE3505">
        <w:rPr>
          <w:rFonts w:ascii="Arial" w:hAnsi="Arial"/>
          <w:szCs w:val="20"/>
        </w:rPr>
        <w:t xml:space="preserve"> osprzęt o stopniu szczelności </w:t>
      </w:r>
      <w:r w:rsidRPr="00CE3505">
        <w:rPr>
          <w:rFonts w:ascii="Arial" w:hAnsi="Arial"/>
          <w:szCs w:val="20"/>
          <w:u w:val="single"/>
        </w:rPr>
        <w:t>co najmniej</w:t>
      </w:r>
      <w:r w:rsidRPr="00CE3505">
        <w:rPr>
          <w:rFonts w:ascii="Arial" w:hAnsi="Arial"/>
          <w:szCs w:val="20"/>
        </w:rPr>
        <w:t xml:space="preserve"> IP44. </w:t>
      </w:r>
    </w:p>
    <w:p w:rsidR="00CE3505" w:rsidRPr="00CE3505" w:rsidRDefault="00E26B5D" w:rsidP="00CE3505">
      <w:pPr>
        <w:spacing w:line="360" w:lineRule="auto"/>
        <w:ind w:firstLine="708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Zakres niniejszego opracowania obejmuje montaż oraz podłączenie opraw oświetlenia ogólnego oraz awaryjnego w nawiązaniu do wykonanej instalacji zakończonej wypustami od łączników (istniejących) wyprowadzonymi nad sufit podwieszony. </w:t>
      </w:r>
      <w:r w:rsidR="00CE3505" w:rsidRPr="00CE3505">
        <w:rPr>
          <w:rFonts w:ascii="Arial" w:hAnsi="Arial"/>
          <w:szCs w:val="20"/>
        </w:rPr>
        <w:t>Instalację prowadzić na uchwytach nad sufitem podwieszonym. Niedopuszcza się mocowania przewodów do konstrukcji nośnej sufitów podwieszanych.</w:t>
      </w:r>
    </w:p>
    <w:p w:rsidR="00CE3505" w:rsidRDefault="00CE3505" w:rsidP="00CE3505">
      <w:pPr>
        <w:spacing w:line="360" w:lineRule="auto"/>
        <w:ind w:firstLine="708"/>
        <w:rPr>
          <w:rFonts w:ascii="Arial" w:hAnsi="Arial"/>
          <w:szCs w:val="20"/>
        </w:rPr>
      </w:pPr>
      <w:r w:rsidRPr="00CE3505">
        <w:rPr>
          <w:rFonts w:ascii="Arial" w:hAnsi="Arial"/>
          <w:b/>
          <w:szCs w:val="20"/>
        </w:rPr>
        <w:t>Nie przewiduje</w:t>
      </w:r>
      <w:r w:rsidRPr="00CE3505">
        <w:rPr>
          <w:rFonts w:ascii="Arial" w:hAnsi="Arial"/>
          <w:szCs w:val="20"/>
        </w:rPr>
        <w:t xml:space="preserve"> się stosowania puszek odgałęźnych. Wszelkie łączenia instalacji wykonyw</w:t>
      </w:r>
      <w:r w:rsidR="00E26B5D">
        <w:rPr>
          <w:rFonts w:ascii="Arial" w:hAnsi="Arial"/>
          <w:szCs w:val="20"/>
        </w:rPr>
        <w:t xml:space="preserve">ane są </w:t>
      </w:r>
      <w:r w:rsidRPr="00CE3505">
        <w:rPr>
          <w:rFonts w:ascii="Arial" w:hAnsi="Arial"/>
          <w:szCs w:val="20"/>
        </w:rPr>
        <w:t>za osprzętem montowanym w puszkach głębokich (60mm).</w:t>
      </w:r>
    </w:p>
    <w:p w:rsidR="003B6B1F" w:rsidRPr="003B6B1F" w:rsidRDefault="003B6B1F" w:rsidP="00AC60CC">
      <w:pPr>
        <w:numPr>
          <w:ilvl w:val="0"/>
          <w:numId w:val="18"/>
        </w:numPr>
        <w:spacing w:after="160" w:line="259" w:lineRule="auto"/>
        <w:rPr>
          <w:rFonts w:ascii="Calibri" w:eastAsia="Calibri" w:hAnsi="Calibri"/>
          <w:b/>
          <w:sz w:val="22"/>
          <w:szCs w:val="22"/>
          <w:lang w:eastAsia="en-US"/>
        </w:rPr>
      </w:pPr>
      <w:r w:rsidRPr="003B6B1F">
        <w:rPr>
          <w:rFonts w:ascii="Calibri" w:eastAsia="Calibri" w:hAnsi="Calibri"/>
          <w:b/>
          <w:sz w:val="22"/>
          <w:szCs w:val="22"/>
          <w:lang w:eastAsia="en-US"/>
        </w:rPr>
        <w:t>Specyfikacja opraw oświetleniowych - przedszkole</w:t>
      </w:r>
    </w:p>
    <w:p w:rsidR="003B6B1F" w:rsidRPr="00FD65BE" w:rsidRDefault="003B6B1F" w:rsidP="003B6B1F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FD65BE">
        <w:rPr>
          <w:rFonts w:ascii="Arial" w:eastAsia="Calibri" w:hAnsi="Arial" w:cs="Arial"/>
        </w:rPr>
        <w:t>Należy stosować oprawy LED zgodne z normą PN-EN 62471:2010 Bezpieczeństwo fotobiologiczne lamp i systemów lampowych. Wykonanie badań należy potwierdzić raportem z badań wykonanym w laboratorium na terenie Unii Europejskiej.</w:t>
      </w:r>
    </w:p>
    <w:p w:rsidR="003B6B1F" w:rsidRPr="00FD65BE" w:rsidRDefault="003B6B1F" w:rsidP="003B6B1F">
      <w:pPr>
        <w:ind w:firstLine="360"/>
        <w:jc w:val="both"/>
        <w:rPr>
          <w:rFonts w:ascii="Arial" w:eastAsia="Calibri" w:hAnsi="Arial" w:cs="Arial"/>
          <w:color w:val="000000"/>
          <w:lang w:eastAsia="en-US"/>
        </w:rPr>
      </w:pP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A1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>Kaseton o wysokości 30 mm i masie 1,7 kg. Opalowy dyfuzor idealnie rozpraszający światło. Gładka, aluminiowa ramka lakierowana na biało. Zasilacz podłączany na szybkozłączce. II klasa ochronności. Strumień świetlny: 3400lm; Maksymalna skuteczność świetlna: 126lm/W; Temperatura barwowa najbliższa: 3000K; Ogólny wskaźnik oddawania barw (Ra): &gt;80; Średnia trwałość: L80B50 - 97000 h; Grupa ryzyka fotobiologicznego: 0; Sposób rozsyłu światłości: bezpośredni; Charakter rozsyłu światłości: bardzo szeroki; Kolor oprawy: biały, RAL9016; Geometria rozsyłu światłości: symetryczny; Ujednolicony wskaźnik olśnienia UGR: 18 - 22; Napięcie: 230V AC; Moc: 27W; Sterowanie przewodowe: ON/OFF; Stopień ochrony IP: IP40; Klasa ochronności: II; Rodzaj dyfuzora: opalowy; Kształt oprawy: kwadratowa; Zakres dopuszczalnych temperatur otoczenia: od 0°C do 25°C; Wymiary: wysokość: 30mm, szerokość: 597mm, długość: 597mm; Certyfikaty: CE, PZH.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lastRenderedPageBreak/>
        <w:t>A2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>Kaseton o wysokości 30 mm i masie 1,7 kg. Opalowy dyfuzor idealnie rozpraszający światło. Gładka, aluminiowa ramka lakierowana na biało. Zasilacz podłączany na szybkozłączce. II klasa ochronności. Strumień świetlny: 4000lm; Maksymalna skuteczność świetlna: 114lm/W; Temperatura barwowa najbliższa: 3000K; Ogólny wskaźnik oddawania barw (Ra): &gt;80; Średnia trwałość: L80B50 - 97000 h; Grupa ryzyka fotobiologicznego: 0; Sposób rozsyłu światłości: bezpośredni; Charakter rozsyłu światłości: bardzo szeroki; Kolor oprawy: biały, RAL9016; Geometria rozsyłu światłości: symetryczny; Ujednolicony wskaźnik olśnienia UGR: 18 - 22; Napięcie: 230V AC; Moc: 35W; Sterowanie przewodowe: ON/OFF; Stopień ochrony IP: IP40; Klasa ochronności: II; Rodzaj dyfuzora: opalowy; Materiał obudowy: Blacha stalowa; Kształt oprawy: kwadratowa; Zakres dopuszczalnych temperatur otoczenia: od 0°C do 25°C; Rodzaj złączki: Szybkozłączka; Wymiary: wysokość: 30mm, szerokość: 597mm, długość: 597mm; Certyfikaty: CE, PZH.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B1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>Kaseton o wysokości 30 mm i masie 1,8 kg. Mikropryzmatyczny dyfuzor zapewniający stopień ochrony przed olśnieniem &lt;19 i równomiernie rozproszone światło. Gładka, aluminiowa ramka lakierowana na biało. Zasilacz podłączany na szybkozłączce. II klasa ochronności. Strumień świetlny: 4100lm; Maksymalna skuteczność świetlna: 117lm/W; Temperatura barwowa najbliższa: 3000K; Ogólny wskaźnik oddawania barw (Ra): &gt;80; Średnia trwałość:L80B50 - 97000 h; Grupa ryzyka fotobiologicznego: 0; Sposób rozsyłu światłości: bezpośredni; Charakter rozsyłu światłości: szeroki; Kolor oprawy: biały, RAL9016; Geometria rozsyłu światłości: symetryczny; Ujednolicony wskaźnik olśnienia UGR: 16 - 18; Napięcie: 230V AC; Moc: 35W; Sterowanie przewodowe: ON/OFF; Stopień ochrony IP: IP40; Klasa ochronności: II; Rodzaj dyfuzora: mikropryzmatyczny; Materiał obudowy: Blacha stalowa; Kształt oprawy: kwadratowa; Zakres dopuszczalnych temperatur otoczenia: od 0°C do 25°C; Rodzaj złączki: Szybkozłączka; Wymiary: wysokość: 30mm, szerokość: 597mm, długość: 597mm; Certyfikaty: CE, PZH.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B2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>Kaseton o wysokości 30 mm i masie 1,8 kg. Mikropryzmatyczny dyfuzor zapewniający stopień ochrony przed olśnieniem &lt;19 i równomiernie rozproszone światło. Gładka, aluminiowa ramka lakierowana na biało. Zasilacz podłączany na szybkozłączce. II klasa ochronności. Strumień świetlny: 4100lm; Maksymalna skuteczność świetlna: 117lm/W; Temperatura barwowa najbliższa: 4000K; Ogólny wskaźnik oddawania barw (Ra): &gt;80; Średnia trwałość: L80B50 - 97000 h; Grupa ryzyka fotobiologicznego: 0; Sposób rozsyłu światłości: bezpośredni; Charakter rozsyłu światłości: szeroki; Kolor oprawy: biały, RAL9016; Geometria rozsyłu światłości: symetryczny; Ujednolicony wskaźnik olśnienia UGR: 16 - 18; Napięcie: 230V AC; Moc: 35W; Sterowanie przewodowe: ON/OFF; Stopień ochrony IP: IP40; Klasa ochronności: II; Rodzaj dyfuzora: mikropryzmatyczny; Kształt oprawy: kwadratowa; Zakres dopuszczalnych temperatur otoczenia: od 0°C do 25°C; Rodzaj złączki: Szybkozłączka; Wymiary: wysokość: 30mm, szerokość: 597mm, długość: 597mm; Certyfikaty: CE, PZH.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lastRenderedPageBreak/>
        <w:t>B3</w:t>
      </w:r>
    </w:p>
    <w:p w:rsid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>Kaseton o wysokości 30 mm i masie 1,8 kg. Mikropryzmatyczny dyfuzor zapewniający stopień ochrony przed olśnieniem &lt;19 i równomiernie rozproszone światło. Gładka, aluminiowa ramka lakierowana na biało. Zasilacz podłączany na szybkozłączce. II klasa ochronności. Strumień świetlny: 4100lm; Maksymalna skuteczność świetlna: 117lm/W; Temperatura barwowa najbliższa: 4000K; Ogólny wskaźnik oddawania barw (Ra): &gt;80; Średnia trwałość: L80B50 - 97000 h; Grupa ryzyka fotobiologicznego: 0; Sposób rozsyłu światłości: bezpośredni; Charakter rozsyłu światłości: szeroki; Kolor oprawy: biały, RAL9016; Geometria rozsyłu światłości: symetryczny; Ujednolicony wskaźnik olśnienia UGR: 16 - 18; Napięcie: 230V AC; Moc: 35W; Sterowanie przewodowe: ON/OFF; Stopień ochrony IP: IP40; Klasa ochronności: II; Rodzaj dyfuzora: mikropryzmatyczny; Kształt oprawy: kwadratowa; Zakres dopuszczalnych temperatur otoczenia: od 0°C do 25°C; Rodzaj złączki: Szybkozłączka; Wymiary: wysokość: 30mm, szerokość: 597mm, długość: 597mm; Akcesoria: ramka do montażu natynkowego o wymiarach 605x605x70mm; Certyfikaty: CE, PZH.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C1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>Kasetonowa, ekonomiczna oprawa o niskiej obudowie. Gładka, aluminiowa ramka lakierowana na biało. 4 warstwowy dyfuzor opalizowany i krawędziowe umieszczenie źródła LED równomiernie rozprasza światło i ogranicza olśnienie. Zasilacz podłączany na szybkozłączce. Strumień świetlny: 4100lm; Maksymalna skuteczność świetlna: 100lm/W; Temperatura barwowa najbliższa: 3000K; Ogólny wskaźnik oddawania barw (Ra): &gt;80; Średnia trwałość: L80B50 - 106000 h; Grupa ryzyka fotobiologicznego: 0; Sposób rozsyłu światłości: bezpośredni; Charakter rozsyłu światłości: bardzo szeroki; Kolor oprawy: biały, RAL9016; Geometria rozsyłu światłości: symetryczny; Luminancja kąta 65°: &lt;3000; Napięcie: 230V AC; Moc: 41W; Sterowanie przewodowe: ON/OFF; Stopień ochrony IP: IP54; Klasa ochronności: II; Rodzaj dyfuzora: opalowy; Układ optyczny: 4-warstwowy dyfuzor; Materiał obudowy: Aluminium lakierowane; Kształt oprawy: kwadratowa; Zakres dopuszczalnych temperatur otoczenia: od 0°C do 25°C; Obciążalność obwodów (B10): 17; Obciążalność obwodów (B16): 28; Wymiary: wysokość: 11mm, szerokość: 597mm, długość: 597mm; Certyfikaty: CE, PZH.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C2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 xml:space="preserve">Kasetonowa, ekonomiczna oprawa o niskiej obudowie. Gładka, aluminiowa ramka lakierowana na biało. 4 warstwowy dyfuzor opalizowany i krawędziowe umieszczenie źródła LED równomiernie rozprasza światło i ogranicza olśnienie. Zasilacz podłączany na szybkozłączce.: Sufit; Strumień świetlny: 4100lm; Maksymalna skuteczność świetlna: 100lm/W; Temperatura barwowa najbliższa: 4000K; Ogólny wskaźnik oddawania barw (Ra): &gt;80; Średnia trwałość: L80B50 - 106000 h; Grupa ryzyka fotobiologicznego: 0; Sposób rozsyłu światłości: bezpośredni; Charakter rozsyłu światłości: bardzo szeroki; Kolor oprawy: biały, RAL9016; Geometria rozsyłu światłości: symetryczny; Luminancja kąta 65°: &lt;3000; Napięcie: 230V AC; Moc: 41W; Sterowanie przewodowe: ON/OFF; Stopień ochrony IP: IP54; Klasa ochronności: II; Rodzaj dyfuzora: opalowy; Układ optyczny: 4-warstwowy dyfuzor; Materiał obudowy: Aluminium lakierowane; Kształt oprawy: kwadratowa; Zakres dopuszczalnych </w:t>
      </w:r>
      <w:r w:rsidRPr="00FD65BE">
        <w:rPr>
          <w:rFonts w:ascii="Arial" w:eastAsia="Calibri" w:hAnsi="Arial" w:cs="Arial"/>
          <w:lang w:eastAsia="en-US"/>
        </w:rPr>
        <w:lastRenderedPageBreak/>
        <w:t>temperatur otoczenia: od 0°C do 25°C; Wymiary: wysokość: 11mm, szerokość: 595mm, długość: 595mm; Certyfikaty: CE, PZH.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D1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>Dyfuzor i korpus wykonane z samogasnącego, stabilizowanego UV poliwęglanu oraz połączone klipsami ze stali nierdzewnej. Oprawa zapewnia łatwe mocowanie na sufitach i ścianach oraz przygotowana została do wszechstronnego okablowania; uchwyty montażowe w zestawie. Strumień świetlny: 4010lm; Maksymalna skuteczność świetlna: 160lm/W; Temperatura barwowa najbliższa: 4000K; Ogólny wskaźnik oddawania barw (Ra): &gt;80; Średnia trwałość: L80B50 - 114000 h; Standardowe odchylenie dopasowania kolorów (SDCM): SDCM &lt;3; Grupa ryzyka fotobiologicznego: 1; Sposób rozsyłu światłości: bezpośredni; Klasa efektywności energetycznej źródeł światła: C; Charakter rozsyłu światłości: bardzo szeroki; Kolor oprawy: szary, barwiony w masie; Geometria rozsyłu światłości: symetryczny; Napięcie: 230V AC; Moc: 25W; Sterowanie przewodowe: ON/OFF; Stopień ochrony IP: IP66; Stopień ochrony IK: IK08; Klasa ochronności: I; Materiał dyfuzora: PC; Rodzaj dyfuzora: ze strukturą pryzmatyczną; Materiał obudowy: PC; Kształt oprawy: tubularna; Zakres dopuszczalnych temperatur otoczenia: od -20°C do 35°C; Obciążalność obwodów (B10): 16; Rodzaj złączki: 3-polowa; Wymiary: wysokość: 78mm, szerokość: 82mm, długość: 1060mm; Waga: 1.50kg; Certyfikaty: CE, ENEC, PZH.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E1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>Ryflowany, mrożony dyfuzor ogranicza olśnienie i równomiernie rozprasza światło. Białe dekle z tworzywa z ciśnieniowej formy. Przykręcany dekiel zabezpiecza przed niepowołanym dostępem do wnętrza oprawy. Strumień świetlny: 6000lm; Maksymalna skuteczność świetlna: 120lm/W; Temperatura barwowa najbliższa: 3000K; Ogólny wskaźnik oddawania barw (Ra): &gt;80; Średnia trwałość: L80B50 - 107000 h; Standardowe odchylenie dopasowania kolorów (SDCM): SDCM &lt;3; Grupa ryzyka fotobiologicznego: 0; Sposób rozsyłu światłości: bezpośredni; Klasa efektywności energetycznej źródeł światła: C; Charakter rozsyłu światłości: bardzo szeroki; Kolor oprawy: biały, półmat, RAL9016; Geometria rozsyłu światłości: symetryczny; Napięcie: 230V AC; Moc: 50W; Sterowanie przewodowe: ON/OFF; Stopień ochrony IP: IP44; Stopień ochrony IK: IK06; Klasa ochronności: I; Materiał dyfuzora: PMMA; Rodzaj dyfuzora: ryflowany strukturalny; Materiał obudowy: Blacha stalowa; Kształt oprawy: prostokątna; Zakres dopuszczalnych temperatur otoczenia: od 0°C do 25°C; Obciążalność obwodów (B10): 18; Rodzaj złączki: 3-polowa; Obciążalność obwodów (B16): 30; Wymiary: wysokość: 51mm, szerokość: 175mm, długość: 1040mm; Certyfikaty: CE, ENEC, PZH.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F1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 xml:space="preserve">Oprawa do montażu na ścianie lub suficie do użytku wewnętrznego lub zewnętrznego; Korpus z technopolimeru; Klosz z technopolimeru opalizowanego, wandaloodporny, próba rozżarzonym drutem 960°C; Klasa II; Silikonowa uszczelka; Oprawa przygotowana do połączenia kaskadowego; Śruby zamykające z nierdzewnej stali </w:t>
      </w:r>
      <w:r w:rsidRPr="00FD65BE">
        <w:rPr>
          <w:rFonts w:ascii="Arial" w:eastAsia="Calibri" w:hAnsi="Arial" w:cs="Arial"/>
          <w:lang w:eastAsia="en-US"/>
        </w:rPr>
        <w:lastRenderedPageBreak/>
        <w:t>inox, antywandalowe; Przygotowanie do zasilania również poprzez kabel o średnicy max 20 mm; Oprawa dostarczana z modułem LED SMD z radiatorem mocy Metal-Core; Napięcie: 230V AC; Moc: 16W; Sterowanie przewodowe: ON/OFF; Stopień ochrony IP: IP65; Stopień ochrony IK: IK10; Certyfikat: CE.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lang w:eastAsia="en-US"/>
        </w:rPr>
        <w:t xml:space="preserve"> </w:t>
      </w:r>
      <w:r w:rsidRPr="00FD65BE">
        <w:rPr>
          <w:rFonts w:ascii="Arial" w:eastAsia="Calibri" w:hAnsi="Arial" w:cs="Arial"/>
          <w:b/>
          <w:lang w:eastAsia="en-US"/>
        </w:rPr>
        <w:t>AW1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>Oprawa do oświetlenia awaryjnego-ewakuacyjnego i antypanicznego zgodnie z normami EN 1838, EN 50172, ewakuacyjne oświetlenie awaryjne zgodne z normą EN 60598-2-22. Szczelna obudowa do pracy w warunkach trudnych. Strumień świetlny w trybie awaryjnym (PELF): 270lm; EBLF: 100.00; System pracy ośw. awaryjnego: ATI; Czas autonomii: 1h; Technologia akumulatora: LiFePO4; Tryb pracy: TC; Standardowe odchylenie dopasowania kolorów (SDCM): SDCM &lt;3; Ogólny wskaźnik oddawania barw (Ra): &gt;70; Sposób rozsyłu światłości: bezpośredni; Geometria rozsyłu światłości: antypaniczny; Napięcie: 230V AC; Moc w trybie awaryjnym: 2.00W; Stopień ochrony IP: IP65; Materiał soczewki: PMMA; Konstrukcja soczewki: pojedyncza; Materiał dyfuzora: PC; Rodzaj dyfuzora: bezbarwny (clear); Materiał obudowy: PC; Kształt oprawy: kwadratowa; Wymiary: wysokość: 46mm, szerokość: 160mm, długość: 160mm; Wymiary otworu w stropie: 148mm x 148mm; Zakres dopuszczalnych temperatur otoczenia: od 0°C do 25°C; Temperatura pracy: 25°C; Waga: 0.50kg; Certyfikaty: CE, PZH; Dopuszczenie: CNBOP.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AW2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ab/>
        <w:t>Oprawa do oświetlenia awaryjnego-ewakuacyjnego i antypanicznego zgodnie z normami EN 1838, EN 50172, ewakuacyjne oświetlenie awaryjne zgodne z normą EN 60598-2-22. Szczelna obudowa do pracy w warunkach trudnych. Rodzaj oprawy: Ewakuacyjne z własnym zasilaniem; Strumień świetlny w trybie awaryjnym (PELF): 270lm; EBLF: 100.00; System pracy ośw. awaryjnego: ATI; Czas autonomii: 1h; Technologia akumulatora: LiFePO4; Tryb pracy: TC; Standardowe odchylenie dopasowania kolorów (SDCM): SDCM &lt;3; Ogólny wskaźnik oddawania barw (Ra): &gt;70; Sposób rozsyłu światłości: bezpośredni; Geometria rozsyłu światłości: symetryczny; Napięcie: 230V AC; Moc w trybie awaryjnym: 2.00W; Sterowanie przewodowe: ON/OFF; Stopień ochrony IP: IP65; Materiał soczewki: PMMA; Konstrukcja soczewki: pojedyncza; Materiał dyfuzora: PC; Rodzaj dyfuzora: bezbarwny (clear); Materiał obudowy: PC; Kształt oprawy: kwadratowa; Wymiary: wysokość: 46mm, szerokość: 160mm, długość: 160mm; Wymiary otworu w stropie: 148mm x 148mm; Zakres dopuszczalnych temperatur otoczenia: od 0°C do 25°C; Temperatura pracy: 25°C; Waga: 0.50kg; Certyfikaty: CE, PZH; Dopuszczenie: CNBOP.</w:t>
      </w:r>
    </w:p>
    <w:p w:rsid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 xml:space="preserve"> 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AW3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 xml:space="preserve">Oprawa do oświetlenia awaryjnego-ewakuacyjnego i antypanicznego zgodnie z normami EN 1838, EN 50172, ewakuacyjne oświetlenie awaryjne zgodne z normą EN 60598-2-22. Szczelna obudowa do pracy w warunkach trudnych. Strumień świetlny w trybie awaryjnym (PELF): 240lm; EBLF: 100.00; System pracy ośw. awaryjnego: ATI; Czas autonomii: 1h; Technologia akumulatora: LiFePO4; Tryb pracy: TC; </w:t>
      </w:r>
      <w:r w:rsidRPr="00FD65BE">
        <w:rPr>
          <w:rFonts w:ascii="Arial" w:eastAsia="Calibri" w:hAnsi="Arial" w:cs="Arial"/>
          <w:lang w:eastAsia="en-US"/>
        </w:rPr>
        <w:lastRenderedPageBreak/>
        <w:t>Standardowe odchylenie dopasowania kolorów (SDCM): SDCM &lt;3; Ogólny wskaźnik oddawania barw (Ra): &gt;70; Sposób rozsyłu światłości: bezpośredni; Geometria rozsyłu światłości: antypaniczny; Napięcie: 230V AC; Stopień ochrony IP: IP65; Materiał soczewki: PMMA; Konstrukcja soczewki: pojedyncza; Materiał dyfuzora: PC; Rodzaj dyfuzora: bezbarwny (clear); Materiał obudowy: PC; Kształt oprawy: kwadratowa; Wymiary: wysokość: 44mm, szerokość: 130mm, długość: 130mm; Zakres dopuszczalnych temperatur otoczenia: od 0°C do; Temperatura pracy: 25°C; Waga: 0.50kg; Certyfikaty: CE, PZH; Dopuszczenie: CNBOP.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AW4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>Oprawa do oświetlenia awaryjnego-ewakuacyjnego i antypanicznego zgodnie z normami EN 1838, EN 50172, ewakuacyjne oświetlenie awaryjne zgodne z normą EN 60598-2-22. Szczelna obudowa do pracy w warunkach trudnych. Strumień świetlny w trybie awaryjnym (PELF): 240lm; EBLF: 100.00; System pracy ośw. awaryjnego: ATI; Czas autonomii: 1h; Tryb pracy: TC; Standardowe odchylenie dopasowania kolorów (SDCM): SDCM &lt;3; Ogólny wskaźnik oddawania barw (Ra): &gt;70; Sposób rozsyłu światłości: bezpośredni; Geometria rozsyłu światłości: asymetryczny; Napięcie: 230V AC; Moc w trybie awaryjnym: 2.00W; Stopień ochrony IP: IP65; Materiał soczewki: PMMA; Konstrukcja soczewki: pojedyncza; Materiał dyfuzora: PC; Rodzaj dyfuzora: bezbarwny (clear); Materiał obudowy: PC; Kształt oprawy: kwadratowa; Wymiary: wysokość: 44mm, szerokość: 130mm, długość: 130mm, ; Zakres dopuszczalnych temperatur otoczenia: od -20°C do 25°C; Temperatura pracy: 25°C; Waga: 0.50kg; Certyfikaty: CE, PZH; Dopuszczenie: CNBOP.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EW1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ab/>
        <w:t>Oprawa naścienna do oświetlenia awaryjnego-kierunkowego zgodnie z normami EN 1838, EN 50172, ewakuacyjne oświetlenie awaryjne zgodne z normą EN 60598-2-22, do stosowania ze znakami ewakuacyjnymi zgodnymi z ISO 7010. Układ optyczny optymalizowany do równomiernego rozświetlenia piktogramu. System pracy ośw. awaryjnego: ATI; Czas autonomii: 1h; Technologia akumulatora: NiCd; Tryb pracy: TC; Standardowe odchylenie dopasowania kolorów (SDCM): SDCM &lt;3; Ogólny wskaźnik oddawania barw (Ra): &gt;70; Napięcie: 230V AC; Moc w trybie awaryjnym: 1.20W; Klasa ochronności: II; Materiał dyfuzora: PC; Rodzaj dyfuzora: mrożony; Sterowanie przewodowe: RM; Materiał obudowy: PC; Kształt oprawy: prostokątna; Wymiary: wysokość: 42mm, szerokość: 140mm, długość: 340mm; Zakres dopuszczalnych temperatur otoczenia: od 0°C do 25°C; Temperatura pracy: 25°C; Waga: 0.75kg; Certyfikat: CE, PZH; Dopuszczenie: CNBOP.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b/>
          <w:lang w:eastAsia="en-US"/>
        </w:rPr>
      </w:pPr>
      <w:r w:rsidRPr="00FD65BE">
        <w:rPr>
          <w:rFonts w:ascii="Arial" w:eastAsia="Calibri" w:hAnsi="Arial" w:cs="Arial"/>
          <w:b/>
          <w:lang w:eastAsia="en-US"/>
        </w:rPr>
        <w:t>EW2</w:t>
      </w:r>
    </w:p>
    <w:p w:rsidR="00FD65BE" w:rsidRPr="00FD65BE" w:rsidRDefault="00FD65BE" w:rsidP="00FD65BE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FD65BE">
        <w:rPr>
          <w:rFonts w:ascii="Arial" w:eastAsia="Calibri" w:hAnsi="Arial" w:cs="Arial"/>
          <w:lang w:eastAsia="en-US"/>
        </w:rPr>
        <w:tab/>
        <w:t xml:space="preserve">Oprawa dostropowa do oświetlenia awaryjnego-kierunkowego zgodnie z normami EN 1838, EN 50172, ewakuacyjne oświetlenie awaryjne zgodne z normą EN 60598-2-22, do stosowania ze znakami ewakuacyjnymi zgodnymi z ISO 7010. System pracy ośw. awaryjnego: ATI; Czas autonomii: 1h; Technologia akumulatora: NiCd; Tryb pracy: TC; Standardowe odchylenie dopasowania kolorów (SDCM): SDCM &lt;3; Ogólny wskaźnik oddawania barw (Ra): &gt;70; Napięcie: 230V AC; Moc w trybie awaryjnym: 1.20W; Klasa ochronności: II; Materiał dyfuzora: PMMA; Rodzaj dyfuzora: do piktogramu; Sterowanie przewodowe: RM; Materiał obudowy: PC; Kształt oprawy: </w:t>
      </w:r>
      <w:r w:rsidRPr="00FD65BE">
        <w:rPr>
          <w:rFonts w:ascii="Arial" w:eastAsia="Calibri" w:hAnsi="Arial" w:cs="Arial"/>
          <w:lang w:eastAsia="en-US"/>
        </w:rPr>
        <w:lastRenderedPageBreak/>
        <w:t>prostokątna; Wymiary: wysokość: 257mm, szerokość: 86mm, długość: 379mm, ; Zakres dopuszczalnych temperatur otoczenia: od 0°C do 25°C; Temperatura pracy: 25°C; Waga: 1.70kg; Certyfikat: CE, PZH; Dopuszczenie: CNBOP.</w:t>
      </w:r>
    </w:p>
    <w:p w:rsidR="00E26B5D" w:rsidRDefault="00E26B5D" w:rsidP="00CE3505">
      <w:pPr>
        <w:spacing w:line="360" w:lineRule="auto"/>
        <w:ind w:firstLine="708"/>
        <w:rPr>
          <w:rFonts w:ascii="Arial" w:hAnsi="Arial"/>
          <w:szCs w:val="20"/>
          <w:u w:val="single"/>
        </w:rPr>
      </w:pPr>
    </w:p>
    <w:p w:rsidR="00E26B5D" w:rsidRPr="00E26B5D" w:rsidRDefault="00E26B5D" w:rsidP="00CE3505">
      <w:pPr>
        <w:spacing w:line="360" w:lineRule="auto"/>
        <w:ind w:firstLine="708"/>
        <w:rPr>
          <w:rFonts w:ascii="Arial" w:hAnsi="Arial"/>
          <w:szCs w:val="20"/>
          <w:u w:val="single"/>
        </w:rPr>
      </w:pPr>
      <w:r w:rsidRPr="00E26B5D">
        <w:rPr>
          <w:rFonts w:ascii="Arial" w:hAnsi="Arial"/>
          <w:szCs w:val="20"/>
          <w:u w:val="single"/>
        </w:rPr>
        <w:t xml:space="preserve">Instalacja zasilania urządzeń wentylacyjnych i klimatyzacyjnych        </w:t>
      </w:r>
    </w:p>
    <w:p w:rsidR="00CE3505" w:rsidRDefault="00E26B5D" w:rsidP="00CE3505">
      <w:pPr>
        <w:spacing w:line="360" w:lineRule="auto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Zakres opracowania obejmuje wykonanie zasilania wszystkich urządzeń wentylacyjnych i klimatyzacyjnych obsługującej przedszkole.</w:t>
      </w:r>
    </w:p>
    <w:p w:rsidR="00E26B5D" w:rsidRDefault="00E26B5D" w:rsidP="00CE3505">
      <w:pPr>
        <w:spacing w:line="360" w:lineRule="auto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 </w:t>
      </w:r>
      <w:r w:rsidR="00FF208C">
        <w:rPr>
          <w:rFonts w:ascii="Arial" w:hAnsi="Arial"/>
          <w:szCs w:val="20"/>
        </w:rPr>
        <w:t>Istniejąca rozdzielnica RP wyposażona jest w wyposażone odpływy dedykowane wszystkim urządzeniom wentylacyjnym i klimatyzacyjnym obsługującym przedszkole a przewidzianym projektem branży sanitarnej.</w:t>
      </w:r>
    </w:p>
    <w:p w:rsidR="00FF208C" w:rsidRDefault="00FF208C" w:rsidP="00CE3505">
      <w:pPr>
        <w:spacing w:line="360" w:lineRule="auto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 Przewody od RP prowadzić w przestrzeni nad sufitem podwieszonym w korytkach do szachtu elektrycznego i dalej na dach.</w:t>
      </w:r>
    </w:p>
    <w:p w:rsidR="00FF208C" w:rsidRDefault="00FF208C" w:rsidP="00CE3505">
      <w:pPr>
        <w:spacing w:line="360" w:lineRule="auto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 Na dachy przewody i kable prowadzić w projektowanych trasach koryt z pokrywami jak na rys. E-4.</w:t>
      </w:r>
    </w:p>
    <w:p w:rsidR="00FF208C" w:rsidRDefault="00FF208C" w:rsidP="00CE3505">
      <w:pPr>
        <w:spacing w:line="360" w:lineRule="auto"/>
        <w:rPr>
          <w:rFonts w:ascii="Arial" w:hAnsi="Arial"/>
          <w:szCs w:val="20"/>
        </w:rPr>
      </w:pPr>
      <w:r>
        <w:rPr>
          <w:rFonts w:ascii="Arial" w:hAnsi="Arial"/>
          <w:szCs w:val="20"/>
        </w:rPr>
        <w:t xml:space="preserve"> Schemat rozdzielnicy RP oraz typy przewodów i kabli a także zabezpieczeń pokazane są na rys. E-1.</w:t>
      </w:r>
    </w:p>
    <w:p w:rsidR="00FF208C" w:rsidRPr="00CE3505" w:rsidRDefault="00FF208C" w:rsidP="00CE3505">
      <w:pPr>
        <w:spacing w:line="360" w:lineRule="auto"/>
        <w:rPr>
          <w:rFonts w:ascii="Arial" w:hAnsi="Arial"/>
          <w:szCs w:val="20"/>
        </w:rPr>
      </w:pPr>
    </w:p>
    <w:p w:rsidR="00CE3505" w:rsidRPr="00CE3505" w:rsidRDefault="00CE3505" w:rsidP="00CE3505">
      <w:pPr>
        <w:spacing w:line="360" w:lineRule="auto"/>
        <w:rPr>
          <w:rFonts w:ascii="Arial" w:hAnsi="Arial"/>
          <w:b/>
          <w:szCs w:val="20"/>
          <w:u w:val="single"/>
        </w:rPr>
      </w:pPr>
      <w:r w:rsidRPr="00CE3505">
        <w:rPr>
          <w:rFonts w:ascii="Arial" w:hAnsi="Arial"/>
          <w:szCs w:val="20"/>
        </w:rPr>
        <w:t xml:space="preserve">   </w:t>
      </w:r>
      <w:r w:rsidRPr="00CE3505">
        <w:rPr>
          <w:rFonts w:ascii="Arial" w:hAnsi="Arial"/>
          <w:b/>
          <w:szCs w:val="20"/>
          <w:u w:val="single"/>
        </w:rPr>
        <w:t xml:space="preserve"> Ochrona przeciwpożarowa</w:t>
      </w:r>
    </w:p>
    <w:p w:rsidR="00CE3505" w:rsidRPr="00CE3505" w:rsidRDefault="00CE3505" w:rsidP="00CE3505">
      <w:pPr>
        <w:spacing w:line="360" w:lineRule="auto"/>
        <w:ind w:left="426" w:firstLine="600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 xml:space="preserve">Wszystkie przejścia instalacji przez ściany i stropy należy zabezpieczyć </w:t>
      </w:r>
    </w:p>
    <w:p w:rsidR="00CE3505" w:rsidRPr="00CE3505" w:rsidRDefault="00CE3505" w:rsidP="00CE3505">
      <w:pPr>
        <w:spacing w:line="360" w:lineRule="auto"/>
        <w:ind w:left="426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>w sposób zapewniający zachowanie dotychczasowej odporności ogniowej ściany lub stropu przez który przechodzi instalacja. Dodatkowo w szachtach pomiędzy piętrem 1</w:t>
      </w:r>
    </w:p>
    <w:p w:rsidR="00CE3505" w:rsidRPr="00CE3505" w:rsidRDefault="00CE3505" w:rsidP="00CE3505">
      <w:pPr>
        <w:spacing w:line="360" w:lineRule="auto"/>
        <w:ind w:left="426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 xml:space="preserve"> i 2 należy wykonać grodzie w poziomie o odporności co najmniej 60min. </w:t>
      </w:r>
    </w:p>
    <w:p w:rsidR="00CE3505" w:rsidRPr="00CE3505" w:rsidRDefault="00CE3505" w:rsidP="00CE3505">
      <w:pPr>
        <w:spacing w:line="360" w:lineRule="auto"/>
        <w:ind w:left="390" w:firstLine="318"/>
        <w:rPr>
          <w:rFonts w:ascii="Arial" w:hAnsi="Arial"/>
          <w:szCs w:val="20"/>
        </w:rPr>
      </w:pPr>
      <w:r w:rsidRPr="00CE3505">
        <w:rPr>
          <w:rFonts w:ascii="Arial" w:hAnsi="Arial"/>
          <w:szCs w:val="20"/>
        </w:rPr>
        <w:t>Otwory przez które przechodzą korytka kablowe powinny umożliwiać montaż uszczelnienia p.poż. o szerokości 40mm dookoła korytka.</w:t>
      </w:r>
    </w:p>
    <w:p w:rsidR="00CE3505" w:rsidRDefault="00CE3505" w:rsidP="00CE3505">
      <w:pPr>
        <w:spacing w:line="360" w:lineRule="auto"/>
        <w:ind w:left="390" w:firstLine="318"/>
        <w:rPr>
          <w:rFonts w:ascii="Arial" w:hAnsi="Arial"/>
          <w:szCs w:val="20"/>
        </w:rPr>
      </w:pPr>
      <w:r w:rsidRPr="00CE3505">
        <w:rPr>
          <w:rFonts w:ascii="Arial" w:hAnsi="Arial"/>
          <w:b/>
          <w:color w:val="FF0000"/>
          <w:szCs w:val="20"/>
        </w:rPr>
        <w:t xml:space="preserve"> </w:t>
      </w:r>
      <w:r w:rsidRPr="00CE3505">
        <w:rPr>
          <w:rFonts w:ascii="Arial" w:hAnsi="Arial"/>
          <w:szCs w:val="20"/>
        </w:rPr>
        <w:t xml:space="preserve">Do zabezpieczeń przepustów używać wyłącznie atestowanych wyrobów np. mas produkcji Hilti. Wykonanie uszczelnień może wykonać wyłącznie specjalistyczna firma legitymująca się stosownym certyfikatem potwierdzającym jej </w:t>
      </w:r>
      <w:r w:rsidR="00FD65BE">
        <w:rPr>
          <w:rFonts w:ascii="Arial" w:hAnsi="Arial"/>
          <w:szCs w:val="20"/>
        </w:rPr>
        <w:t>kwalifikacje</w:t>
      </w:r>
      <w:bookmarkStart w:id="0" w:name="_GoBack"/>
      <w:bookmarkEnd w:id="0"/>
      <w:r w:rsidRPr="00CE3505">
        <w:rPr>
          <w:rFonts w:ascii="Arial" w:hAnsi="Arial"/>
          <w:szCs w:val="20"/>
        </w:rPr>
        <w:t>.</w:t>
      </w:r>
    </w:p>
    <w:p w:rsidR="00FD65BE" w:rsidRPr="00CE3505" w:rsidRDefault="00FD65BE" w:rsidP="00CE3505">
      <w:pPr>
        <w:spacing w:line="360" w:lineRule="auto"/>
        <w:ind w:left="390" w:firstLine="318"/>
        <w:rPr>
          <w:rFonts w:ascii="Arial" w:hAnsi="Arial"/>
          <w:szCs w:val="20"/>
        </w:rPr>
      </w:pPr>
    </w:p>
    <w:p w:rsidR="00CE3505" w:rsidRPr="00CE3505" w:rsidRDefault="00CE3505" w:rsidP="00CE3505">
      <w:pPr>
        <w:spacing w:line="360" w:lineRule="auto"/>
        <w:rPr>
          <w:rFonts w:ascii="Arial" w:hAnsi="Arial"/>
          <w:b/>
          <w:u w:val="single"/>
        </w:rPr>
      </w:pPr>
      <w:r w:rsidRPr="00CE3505">
        <w:rPr>
          <w:rFonts w:ascii="Arial" w:hAnsi="Arial"/>
          <w:b/>
          <w:u w:val="single"/>
        </w:rPr>
        <w:t xml:space="preserve">  Ochrona od porażeń prądem elektrycznym</w:t>
      </w:r>
    </w:p>
    <w:p w:rsidR="00CE3505" w:rsidRPr="00CE3505" w:rsidRDefault="00CE3505" w:rsidP="00CE3505">
      <w:pPr>
        <w:spacing w:line="360" w:lineRule="auto"/>
        <w:rPr>
          <w:rFonts w:ascii="Arial" w:hAnsi="Arial"/>
        </w:rPr>
      </w:pPr>
      <w:r w:rsidRPr="00CE3505">
        <w:rPr>
          <w:rFonts w:ascii="Arial" w:hAnsi="Arial"/>
        </w:rPr>
        <w:tab/>
        <w:t xml:space="preserve">Sieć pracuje w układzie TN. Jako ochronę przed dotykiem bezpośrednim zastosowano izolację ochronną. Jako środek ochrony przed dotykiem pośrednim zaprojektowano samoczynne wyłączenie w czasie do 0,4s realizowane przez </w:t>
      </w:r>
      <w:r w:rsidRPr="00CE3505">
        <w:rPr>
          <w:rFonts w:ascii="Arial" w:hAnsi="Arial"/>
        </w:rPr>
        <w:lastRenderedPageBreak/>
        <w:t>wyłączniki różnicowoprądowe</w:t>
      </w:r>
      <w:r w:rsidRPr="00CE3505">
        <w:rPr>
          <w:rFonts w:ascii="Arial" w:hAnsi="Arial"/>
          <w:u w:val="double"/>
        </w:rPr>
        <w:t>. Wszystkie</w:t>
      </w:r>
      <w:r w:rsidRPr="00CE3505">
        <w:rPr>
          <w:rFonts w:ascii="Arial" w:hAnsi="Arial"/>
        </w:rPr>
        <w:t xml:space="preserve"> rozdzielnice i szafy posiadają </w:t>
      </w:r>
      <w:r w:rsidRPr="00CE3505">
        <w:rPr>
          <w:rFonts w:ascii="Arial" w:hAnsi="Arial"/>
          <w:u w:val="double"/>
        </w:rPr>
        <w:t>II klasę ochronności</w:t>
      </w:r>
      <w:r w:rsidRPr="00CE3505">
        <w:rPr>
          <w:rFonts w:ascii="Arial" w:hAnsi="Arial"/>
        </w:rPr>
        <w:t xml:space="preserve">. </w:t>
      </w:r>
    </w:p>
    <w:p w:rsidR="00CE3505" w:rsidRPr="00CE3505" w:rsidRDefault="00CE3505" w:rsidP="00CE3505">
      <w:pPr>
        <w:spacing w:line="360" w:lineRule="auto"/>
        <w:jc w:val="both"/>
        <w:rPr>
          <w:rFonts w:ascii="Arial" w:hAnsi="Arial"/>
        </w:rPr>
      </w:pPr>
      <w:r w:rsidRPr="00CE3505">
        <w:rPr>
          <w:rFonts w:ascii="Arial" w:hAnsi="Arial"/>
        </w:rPr>
        <w:t>Instalacja projektowanego budynku pracowała będzie w układzie TN-C-S.</w:t>
      </w:r>
    </w:p>
    <w:p w:rsidR="00CE3505" w:rsidRPr="00CE3505" w:rsidRDefault="00CE3505" w:rsidP="00CE3505">
      <w:pPr>
        <w:spacing w:line="360" w:lineRule="auto"/>
        <w:jc w:val="both"/>
        <w:rPr>
          <w:rFonts w:ascii="Arial" w:hAnsi="Arial"/>
        </w:rPr>
      </w:pPr>
      <w:r w:rsidRPr="00CE3505">
        <w:rPr>
          <w:rFonts w:ascii="Arial" w:hAnsi="Arial"/>
        </w:rPr>
        <w:t xml:space="preserve">Utworzenie przewodu PE </w:t>
      </w:r>
      <w:r w:rsidR="00FF208C">
        <w:rPr>
          <w:rFonts w:ascii="Arial" w:hAnsi="Arial"/>
        </w:rPr>
        <w:t>zrealizowano</w:t>
      </w:r>
      <w:r w:rsidRPr="00CE3505">
        <w:rPr>
          <w:rFonts w:ascii="Arial" w:hAnsi="Arial"/>
        </w:rPr>
        <w:t xml:space="preserve"> w rozdzielnicach głównych</w:t>
      </w:r>
      <w:r w:rsidR="00FF208C">
        <w:rPr>
          <w:rFonts w:ascii="Arial" w:hAnsi="Arial"/>
        </w:rPr>
        <w:t xml:space="preserve"> </w:t>
      </w:r>
      <w:r w:rsidRPr="00CE3505">
        <w:rPr>
          <w:rFonts w:ascii="Arial" w:hAnsi="Arial"/>
        </w:rPr>
        <w:t xml:space="preserve"> (licznikowi). </w:t>
      </w:r>
    </w:p>
    <w:p w:rsidR="00CE3505" w:rsidRPr="00CE3505" w:rsidRDefault="00CE3505" w:rsidP="00CE3505">
      <w:pPr>
        <w:spacing w:line="360" w:lineRule="auto"/>
        <w:ind w:firstLine="708"/>
        <w:jc w:val="both"/>
        <w:rPr>
          <w:rFonts w:ascii="Arial" w:hAnsi="Arial"/>
          <w:b/>
          <w:bCs/>
        </w:rPr>
      </w:pPr>
      <w:r w:rsidRPr="00CE3505">
        <w:rPr>
          <w:rFonts w:ascii="Arial" w:hAnsi="Arial"/>
          <w:b/>
          <w:bCs/>
        </w:rPr>
        <w:t>Dodatkowo należy wykonać sieć uziemionych połączeń wyrównawczych wykonanych na poziomie –1 bednarką Fe Zn 25x4mm. Na pozostałych kondygnacjach przewodem DYżo4mm. Połączeniami objąć wszystkie rury c.o. , wod – kan korytka oraz zaciski PE we wszystkich rozdzielnicach. Należy bezwzględnie wykonać obejścia bocznikujące na wodomierzach i zaworach głównych budynku.</w:t>
      </w:r>
    </w:p>
    <w:p w:rsidR="00CE3505" w:rsidRPr="00CE3505" w:rsidRDefault="00CE3505" w:rsidP="00CE3505">
      <w:pPr>
        <w:spacing w:line="360" w:lineRule="auto"/>
        <w:ind w:firstLine="708"/>
        <w:rPr>
          <w:rFonts w:ascii="Arial" w:hAnsi="Arial"/>
        </w:rPr>
      </w:pPr>
      <w:r w:rsidRPr="00CE3505">
        <w:rPr>
          <w:rFonts w:ascii="Arial" w:hAnsi="Arial"/>
        </w:rPr>
        <w:t xml:space="preserve">Przewód neutralny N w projektowanych obwodach pełni rolę przewodu roboczego </w:t>
      </w:r>
    </w:p>
    <w:p w:rsidR="00CE3505" w:rsidRPr="00CE3505" w:rsidRDefault="00CE3505" w:rsidP="00CE3505">
      <w:pPr>
        <w:spacing w:line="360" w:lineRule="auto"/>
        <w:rPr>
          <w:rFonts w:ascii="Arial" w:hAnsi="Arial"/>
        </w:rPr>
      </w:pPr>
      <w:r w:rsidRPr="00CE3505">
        <w:rPr>
          <w:rFonts w:ascii="Arial" w:hAnsi="Arial"/>
        </w:rPr>
        <w:t>i nie wolno go łączyć z zaciskami ochronnymi aparatów i urządzeń elektrycznych.</w:t>
      </w:r>
    </w:p>
    <w:p w:rsidR="00CE3505" w:rsidRPr="00CE3505" w:rsidRDefault="00CE3505" w:rsidP="00CE3505">
      <w:pPr>
        <w:spacing w:line="360" w:lineRule="auto"/>
        <w:ind w:firstLine="708"/>
        <w:rPr>
          <w:rFonts w:ascii="Arial" w:hAnsi="Arial"/>
          <w:i/>
          <w:u w:val="single"/>
        </w:rPr>
      </w:pPr>
      <w:r w:rsidRPr="00CE3505">
        <w:rPr>
          <w:rFonts w:ascii="Arial" w:hAnsi="Arial"/>
          <w:i/>
          <w:u w:val="single"/>
        </w:rPr>
        <w:t>Warunkiem dopuszczenia instalacji do eksploatacji jest uzyskanie pozytywnych wyników pomiarów oceniających skuteczność ochrony przeciwporażeniowej przed dotykiem pośrednim i bezpośrednim.</w:t>
      </w:r>
    </w:p>
    <w:p w:rsidR="00CE3505" w:rsidRPr="00CE3505" w:rsidRDefault="00CE3505" w:rsidP="00CE3505">
      <w:pPr>
        <w:spacing w:line="360" w:lineRule="auto"/>
        <w:ind w:firstLine="708"/>
        <w:rPr>
          <w:rFonts w:ascii="Arial" w:hAnsi="Arial"/>
          <w:i/>
          <w:u w:val="single"/>
        </w:rPr>
      </w:pPr>
    </w:p>
    <w:p w:rsidR="00CE3505" w:rsidRPr="00CE3505" w:rsidRDefault="00CE3505" w:rsidP="00CE3505">
      <w:pPr>
        <w:spacing w:line="360" w:lineRule="auto"/>
        <w:ind w:firstLine="708"/>
        <w:jc w:val="both"/>
        <w:rPr>
          <w:rFonts w:ascii="Arial" w:hAnsi="Arial" w:cs="Arial"/>
          <w:i/>
          <w:sz w:val="16"/>
          <w:szCs w:val="16"/>
        </w:rPr>
      </w:pPr>
      <w:r w:rsidRPr="00CE3505">
        <w:rPr>
          <w:rFonts w:ascii="Arial" w:hAnsi="Arial" w:cs="Arial"/>
          <w:i/>
          <w:sz w:val="16"/>
          <w:szCs w:val="16"/>
        </w:rPr>
        <w:t xml:space="preserve">Wszystkie elementy ujęte w specyfikacji lub opisie technicznym, a nie ujęte na rysunkach lub ujęte na rysunkach a nie ujęte w specyfikacji lub opisie technicznym powinny być traktowane tak, jakby były ujęte </w:t>
      </w:r>
    </w:p>
    <w:p w:rsidR="00CE3505" w:rsidRPr="00CE3505" w:rsidRDefault="00CE3505" w:rsidP="00CE350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E3505">
        <w:rPr>
          <w:rFonts w:ascii="Arial" w:hAnsi="Arial" w:cs="Arial"/>
          <w:i/>
          <w:sz w:val="16"/>
          <w:szCs w:val="16"/>
        </w:rPr>
        <w:t xml:space="preserve">w obu częściach dokumentacji projektowej. </w:t>
      </w:r>
    </w:p>
    <w:p w:rsidR="00CE3505" w:rsidRPr="00CE3505" w:rsidRDefault="00CE3505" w:rsidP="00CE3505">
      <w:pPr>
        <w:autoSpaceDN w:val="0"/>
        <w:spacing w:before="100" w:after="100"/>
        <w:ind w:left="360"/>
        <w:rPr>
          <w:rFonts w:ascii="Arial" w:eastAsia="Calibri" w:hAnsi="Arial" w:cs="Arial"/>
          <w:i/>
          <w:color w:val="000000"/>
          <w:sz w:val="18"/>
          <w:szCs w:val="18"/>
          <w:lang w:eastAsia="en-US"/>
        </w:rPr>
      </w:pPr>
      <w:r w:rsidRPr="00CE3505">
        <w:rPr>
          <w:rFonts w:ascii="Arial" w:eastAsia="Calibri" w:hAnsi="Arial" w:cs="Arial"/>
          <w:i/>
          <w:color w:val="000000"/>
          <w:sz w:val="18"/>
          <w:szCs w:val="18"/>
          <w:lang w:eastAsia="en-US"/>
        </w:rPr>
        <w:t xml:space="preserve">Dopuszcza się  zastosowanie innych materiałów niż podane w dokumentacji projektowej, pod warunkiem zapewnienia parametrów nie gorszych niż określone w tej dokumentacji (materiały równoważne). </w:t>
      </w:r>
    </w:p>
    <w:p w:rsidR="00CE3505" w:rsidRPr="00CE3505" w:rsidRDefault="00CE3505" w:rsidP="00CE3505">
      <w:pPr>
        <w:autoSpaceDN w:val="0"/>
        <w:spacing w:before="100" w:after="100"/>
        <w:ind w:left="360"/>
        <w:rPr>
          <w:rFonts w:cs="Arial"/>
        </w:rPr>
      </w:pPr>
      <w:r w:rsidRPr="00CE3505">
        <w:rPr>
          <w:rFonts w:ascii="Arial" w:eastAsia="Calibri" w:hAnsi="Arial" w:cs="Arial"/>
          <w:i/>
          <w:color w:val="000000"/>
          <w:sz w:val="18"/>
          <w:szCs w:val="18"/>
          <w:lang w:eastAsia="en-US"/>
        </w:rPr>
        <w:t>Wykonawca, który zastosuje materiały równoważne ma obowiązek wskazać w swojej ofercie, jakie materiały zostały zmienione i określić, jakie materiały w ich miejsce proponuje.</w:t>
      </w:r>
    </w:p>
    <w:p w:rsidR="00CE3505" w:rsidRPr="00280347" w:rsidRDefault="00CE3505" w:rsidP="00CE3505">
      <w:pPr>
        <w:spacing w:after="160" w:line="259" w:lineRule="auto"/>
        <w:rPr>
          <w:rFonts w:ascii="Arial Narrow" w:hAnsi="Arial Narrow" w:cs="Arial"/>
          <w:noProof/>
          <w:sz w:val="20"/>
          <w:szCs w:val="20"/>
        </w:rPr>
      </w:pPr>
    </w:p>
    <w:sectPr w:rsidR="00CE3505" w:rsidRPr="00280347" w:rsidSect="00260F9E">
      <w:headerReference w:type="default" r:id="rId10"/>
      <w:footerReference w:type="first" r:id="rId11"/>
      <w:type w:val="continuous"/>
      <w:pgSz w:w="11906" w:h="16838"/>
      <w:pgMar w:top="1134" w:right="1418" w:bottom="1134" w:left="1418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602" w:rsidRDefault="00CC5602" w:rsidP="00650533">
      <w:r>
        <w:separator/>
      </w:r>
    </w:p>
  </w:endnote>
  <w:endnote w:type="continuationSeparator" w:id="0">
    <w:p w:rsidR="00CC5602" w:rsidRDefault="00CC5602" w:rsidP="0065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Bold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5020503060202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245" w:rsidRPr="004F6606" w:rsidRDefault="007F5245" w:rsidP="00222234">
    <w:pPr>
      <w:pStyle w:val="Stopka"/>
      <w:jc w:val="center"/>
      <w:rPr>
        <w:rFonts w:ascii="Arial Narrow" w:hAnsi="Arial Narrow"/>
        <w:sz w:val="22"/>
      </w:rPr>
    </w:pPr>
    <w:r w:rsidRPr="004F6606">
      <w:rPr>
        <w:rFonts w:ascii="Arial Narrow" w:hAnsi="Arial Narrow"/>
        <w:sz w:val="22"/>
      </w:rPr>
      <w:t xml:space="preserve">Opole Lubelskie, </w:t>
    </w:r>
    <w:r>
      <w:rPr>
        <w:rFonts w:ascii="Arial Narrow" w:hAnsi="Arial Narrow"/>
        <w:sz w:val="22"/>
      </w:rPr>
      <w:t>09</w:t>
    </w:r>
    <w:r w:rsidRPr="004F6606">
      <w:rPr>
        <w:rFonts w:ascii="Arial Narrow" w:hAnsi="Arial Narrow"/>
        <w:sz w:val="22"/>
      </w:rPr>
      <w:t>-</w:t>
    </w:r>
    <w:r>
      <w:rPr>
        <w:rFonts w:ascii="Arial Narrow" w:hAnsi="Arial Narrow"/>
        <w:sz w:val="22"/>
      </w:rPr>
      <w:t>08</w:t>
    </w:r>
    <w:r w:rsidRPr="004F6606">
      <w:rPr>
        <w:rFonts w:ascii="Arial Narrow" w:hAnsi="Arial Narrow"/>
        <w:sz w:val="22"/>
      </w:rPr>
      <w:t>-202</w:t>
    </w:r>
    <w:r>
      <w:rPr>
        <w:rFonts w:ascii="Arial Narrow" w:hAnsi="Arial Narrow"/>
        <w:sz w:val="22"/>
      </w:rPr>
      <w:t>3</w:t>
    </w:r>
  </w:p>
  <w:p w:rsidR="007F5245" w:rsidRPr="004F6606" w:rsidRDefault="007F5245" w:rsidP="00EF3E1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602" w:rsidRDefault="00CC5602" w:rsidP="00650533">
      <w:r>
        <w:separator/>
      </w:r>
    </w:p>
  </w:footnote>
  <w:footnote w:type="continuationSeparator" w:id="0">
    <w:p w:rsidR="00CC5602" w:rsidRDefault="00CC5602" w:rsidP="00650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245" w:rsidRPr="000D2029" w:rsidRDefault="007F5245" w:rsidP="00222234">
    <w:pPr>
      <w:pStyle w:val="Nagwek"/>
      <w:spacing w:line="312" w:lineRule="auto"/>
      <w:jc w:val="center"/>
      <w:rPr>
        <w:rFonts w:ascii="Arial Narrow" w:hAnsi="Arial Narrow"/>
        <w:color w:val="595959" w:themeColor="text1" w:themeTint="A6"/>
        <w:sz w:val="20"/>
        <w:szCs w:val="18"/>
      </w:rPr>
    </w:pPr>
    <w:r w:rsidRPr="000D2029">
      <w:rPr>
        <w:rFonts w:ascii="Arial Narrow" w:hAnsi="Arial Narrow"/>
        <w:color w:val="595959" w:themeColor="text1" w:themeTint="A6"/>
        <w:sz w:val="20"/>
        <w:szCs w:val="18"/>
      </w:rPr>
      <w:t>RAWE PROJEKT Rafał Wesołowski,</w:t>
    </w:r>
  </w:p>
  <w:p w:rsidR="007F5245" w:rsidRPr="000D2029" w:rsidRDefault="007F5245" w:rsidP="00222234">
    <w:pPr>
      <w:pStyle w:val="Nagwek"/>
      <w:spacing w:line="312" w:lineRule="auto"/>
      <w:jc w:val="center"/>
      <w:rPr>
        <w:rFonts w:ascii="Arial Narrow" w:hAnsi="Arial Narrow"/>
        <w:color w:val="595959" w:themeColor="text1" w:themeTint="A6"/>
        <w:sz w:val="20"/>
        <w:szCs w:val="18"/>
      </w:rPr>
    </w:pPr>
    <w:r>
      <w:rPr>
        <w:rFonts w:ascii="Arial Narrow" w:hAnsi="Arial Narrow"/>
        <w:color w:val="595959" w:themeColor="text1" w:themeTint="A6"/>
        <w:sz w:val="20"/>
        <w:szCs w:val="18"/>
      </w:rPr>
      <w:t>ul. Lubelska 28</w:t>
    </w:r>
    <w:r w:rsidRPr="000D2029">
      <w:rPr>
        <w:rFonts w:ascii="Arial Narrow" w:hAnsi="Arial Narrow"/>
        <w:color w:val="595959" w:themeColor="text1" w:themeTint="A6"/>
        <w:sz w:val="20"/>
        <w:szCs w:val="18"/>
      </w:rPr>
      <w:t xml:space="preserve">,  24-300 Opole Lubelskie, tel.:  667-865-337,  </w:t>
    </w:r>
    <w:hyperlink r:id="rId1" w:history="1">
      <w:r w:rsidRPr="000D2029">
        <w:rPr>
          <w:rStyle w:val="Hipercze"/>
          <w:rFonts w:ascii="Arial Narrow" w:hAnsi="Arial Narrow"/>
          <w:color w:val="595959" w:themeColor="text1" w:themeTint="A6"/>
          <w:sz w:val="20"/>
          <w:szCs w:val="18"/>
        </w:rPr>
        <w:t>r.wesolowski01@gmail.com</w:t>
      </w:r>
    </w:hyperlink>
  </w:p>
  <w:p w:rsidR="007F5245" w:rsidRDefault="007F5245">
    <w:pPr>
      <w:pStyle w:val="Nagwek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8240" behindDoc="0" locked="0" layoutInCell="1" allowOverlap="1" wp14:anchorId="69ACADA1" wp14:editId="208DE038">
              <wp:simplePos x="0" y="0"/>
              <wp:positionH relativeFrom="column">
                <wp:posOffset>-190500</wp:posOffset>
              </wp:positionH>
              <wp:positionV relativeFrom="paragraph">
                <wp:posOffset>-1271</wp:posOffset>
              </wp:positionV>
              <wp:extent cx="6223000" cy="0"/>
              <wp:effectExtent l="0" t="0" r="2540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3866BB" id="Łącznik prosty 8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5pt,-.1pt" to="4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8Num78"/>
    <w:lvl w:ilvl="0">
      <w:start w:val="4"/>
      <w:numFmt w:val="bullet"/>
      <w:suff w:val="nothing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21"/>
    <w:multiLevelType w:val="multilevel"/>
    <w:tmpl w:val="8D60FC92"/>
    <w:name w:val="WW8Num205"/>
    <w:lvl w:ilvl="0">
      <w:start w:val="1"/>
      <w:numFmt w:val="bullet"/>
      <w:lvlText w:val="–"/>
      <w:lvlJc w:val="left"/>
      <w:pPr>
        <w:ind w:left="283" w:hanging="283"/>
      </w:pPr>
      <w:rPr>
        <w:rFonts w:ascii="Times New Roman" w:hAnsi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FBF3F44"/>
    <w:multiLevelType w:val="multilevel"/>
    <w:tmpl w:val="A99408D8"/>
    <w:styleLink w:val="WW8Num15"/>
    <w:lvl w:ilvl="0">
      <w:numFmt w:val="bullet"/>
      <w:lvlText w:val=""/>
      <w:lvlJc w:val="left"/>
      <w:pPr>
        <w:ind w:left="1968" w:hanging="360"/>
      </w:pPr>
      <w:rPr>
        <w:rFonts w:ascii="TechnicBold" w:hAnsi="TechnicBold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FEA2B8D"/>
    <w:multiLevelType w:val="singleLevel"/>
    <w:tmpl w:val="0010B6D6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4" w15:restartNumberingAfterBreak="0">
    <w:nsid w:val="21D65329"/>
    <w:multiLevelType w:val="multilevel"/>
    <w:tmpl w:val="044C4ECE"/>
    <w:styleLink w:val="WW8Num10"/>
    <w:lvl w:ilvl="0">
      <w:numFmt w:val="bullet"/>
      <w:lvlText w:val="-"/>
      <w:lvlJc w:val="left"/>
      <w:rPr>
        <w:rFonts w:ascii="Times New Roman" w:hAnsi="Times New Roman"/>
        <w:b/>
        <w:i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2536508C"/>
    <w:multiLevelType w:val="multilevel"/>
    <w:tmpl w:val="BC2C5D3A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position w:val="0"/>
        <w:sz w:val="24"/>
        <w:szCs w:val="24"/>
        <w:vertAlign w:val="baseline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277E3B44"/>
    <w:multiLevelType w:val="multilevel"/>
    <w:tmpl w:val="0D6656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34A8411D"/>
    <w:multiLevelType w:val="multilevel"/>
    <w:tmpl w:val="8EB8A332"/>
    <w:styleLink w:val="WW8Num13"/>
    <w:lvl w:ilvl="0">
      <w:numFmt w:val="bullet"/>
      <w:lvlText w:val="-"/>
      <w:lvlJc w:val="left"/>
      <w:rPr>
        <w:rFonts w:ascii="Times New Roman" w:hAnsi="Times New Roman"/>
        <w:b/>
        <w:i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38F84EF7"/>
    <w:multiLevelType w:val="multilevel"/>
    <w:tmpl w:val="641AA068"/>
    <w:styleLink w:val="WW8Num6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33E59AB"/>
    <w:multiLevelType w:val="multilevel"/>
    <w:tmpl w:val="6B70310E"/>
    <w:styleLink w:val="WW8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0" w15:restartNumberingAfterBreak="0">
    <w:nsid w:val="4B1B2055"/>
    <w:multiLevelType w:val="hybridMultilevel"/>
    <w:tmpl w:val="7E145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831CF"/>
    <w:multiLevelType w:val="hybridMultilevel"/>
    <w:tmpl w:val="7AFEE218"/>
    <w:lvl w:ilvl="0" w:tplc="75024474">
      <w:start w:val="1"/>
      <w:numFmt w:val="bullet"/>
      <w:pStyle w:val="Wypunktowanie"/>
      <w:lvlText w:val=""/>
      <w:lvlJc w:val="left"/>
      <w:pPr>
        <w:tabs>
          <w:tab w:val="num" w:pos="1321"/>
        </w:tabs>
        <w:ind w:left="13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1"/>
        </w:tabs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1"/>
        </w:tabs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1"/>
        </w:tabs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1"/>
        </w:tabs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1"/>
        </w:tabs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1"/>
        </w:tabs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1"/>
        </w:tabs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1"/>
        </w:tabs>
        <w:ind w:left="7081" w:hanging="360"/>
      </w:pPr>
      <w:rPr>
        <w:rFonts w:ascii="Wingdings" w:hAnsi="Wingdings" w:hint="default"/>
      </w:rPr>
    </w:lvl>
  </w:abstractNum>
  <w:abstractNum w:abstractNumId="12" w15:restartNumberingAfterBreak="0">
    <w:nsid w:val="5F436190"/>
    <w:multiLevelType w:val="singleLevel"/>
    <w:tmpl w:val="D7CE7166"/>
    <w:lvl w:ilvl="0">
      <w:start w:val="1"/>
      <w:numFmt w:val="bullet"/>
      <w:pStyle w:val="Listapunktowana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A4A73E9"/>
    <w:multiLevelType w:val="multilevel"/>
    <w:tmpl w:val="07EC5DBA"/>
    <w:styleLink w:val="WW8Num9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6B8756F0"/>
    <w:multiLevelType w:val="multilevel"/>
    <w:tmpl w:val="1324C6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2A272CB"/>
    <w:multiLevelType w:val="multilevel"/>
    <w:tmpl w:val="51EE968C"/>
    <w:styleLink w:val="WW8Num7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756B4841"/>
    <w:multiLevelType w:val="multilevel"/>
    <w:tmpl w:val="4DDEAE56"/>
    <w:styleLink w:val="WW8Num2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7" w15:restartNumberingAfterBreak="0">
    <w:nsid w:val="79697F84"/>
    <w:multiLevelType w:val="multilevel"/>
    <w:tmpl w:val="79FA02CE"/>
    <w:styleLink w:val="WW8Num8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7BE439DD"/>
    <w:multiLevelType w:val="multilevel"/>
    <w:tmpl w:val="B4349F9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 w15:restartNumberingAfterBreak="0">
    <w:nsid w:val="7D992C01"/>
    <w:multiLevelType w:val="multilevel"/>
    <w:tmpl w:val="E02EF092"/>
    <w:styleLink w:val="WW8Num17"/>
    <w:lvl w:ilvl="0">
      <w:numFmt w:val="bullet"/>
      <w:lvlText w:val="–"/>
      <w:lvlJc w:val="left"/>
      <w:rPr>
        <w:rFonts w:ascii="Arial" w:hAnsi="Aria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num w:numId="1">
    <w:abstractNumId w:val="16"/>
  </w:num>
  <w:num w:numId="2">
    <w:abstractNumId w:val="9"/>
  </w:num>
  <w:num w:numId="3">
    <w:abstractNumId w:val="19"/>
  </w:num>
  <w:num w:numId="4">
    <w:abstractNumId w:val="15"/>
  </w:num>
  <w:num w:numId="5">
    <w:abstractNumId w:val="17"/>
  </w:num>
  <w:num w:numId="6">
    <w:abstractNumId w:val="13"/>
  </w:num>
  <w:num w:numId="7">
    <w:abstractNumId w:val="4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3"/>
  </w:num>
  <w:num w:numId="13">
    <w:abstractNumId w:val="18"/>
  </w:num>
  <w:num w:numId="14">
    <w:abstractNumId w:val="11"/>
  </w:num>
  <w:num w:numId="15">
    <w:abstractNumId w:val="12"/>
  </w:num>
  <w:num w:numId="16">
    <w:abstractNumId w:val="6"/>
  </w:num>
  <w:num w:numId="17">
    <w:abstractNumId w:val="14"/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8B"/>
    <w:rsid w:val="00001517"/>
    <w:rsid w:val="00002E57"/>
    <w:rsid w:val="000031C7"/>
    <w:rsid w:val="00004769"/>
    <w:rsid w:val="00004E09"/>
    <w:rsid w:val="0000583E"/>
    <w:rsid w:val="00005E14"/>
    <w:rsid w:val="00006277"/>
    <w:rsid w:val="00006E24"/>
    <w:rsid w:val="00007253"/>
    <w:rsid w:val="0000729D"/>
    <w:rsid w:val="00010155"/>
    <w:rsid w:val="000101B8"/>
    <w:rsid w:val="00012E58"/>
    <w:rsid w:val="00014524"/>
    <w:rsid w:val="0001568B"/>
    <w:rsid w:val="00016DD1"/>
    <w:rsid w:val="00020241"/>
    <w:rsid w:val="000205D1"/>
    <w:rsid w:val="00021464"/>
    <w:rsid w:val="00022B9D"/>
    <w:rsid w:val="00023B85"/>
    <w:rsid w:val="0002605E"/>
    <w:rsid w:val="00026FB2"/>
    <w:rsid w:val="00027C87"/>
    <w:rsid w:val="00030755"/>
    <w:rsid w:val="0003084F"/>
    <w:rsid w:val="00031C62"/>
    <w:rsid w:val="00032CCD"/>
    <w:rsid w:val="00034345"/>
    <w:rsid w:val="00035057"/>
    <w:rsid w:val="00035201"/>
    <w:rsid w:val="00035947"/>
    <w:rsid w:val="00036C4B"/>
    <w:rsid w:val="00036FD0"/>
    <w:rsid w:val="0003708B"/>
    <w:rsid w:val="0003734A"/>
    <w:rsid w:val="00042DB8"/>
    <w:rsid w:val="00044335"/>
    <w:rsid w:val="00046879"/>
    <w:rsid w:val="00046E90"/>
    <w:rsid w:val="00047AF2"/>
    <w:rsid w:val="00050972"/>
    <w:rsid w:val="00050A68"/>
    <w:rsid w:val="00051138"/>
    <w:rsid w:val="0005266F"/>
    <w:rsid w:val="00053B11"/>
    <w:rsid w:val="00053DDB"/>
    <w:rsid w:val="00055D47"/>
    <w:rsid w:val="000560B1"/>
    <w:rsid w:val="000562D1"/>
    <w:rsid w:val="0005705C"/>
    <w:rsid w:val="00057664"/>
    <w:rsid w:val="00057D78"/>
    <w:rsid w:val="00060039"/>
    <w:rsid w:val="00062327"/>
    <w:rsid w:val="00062DF9"/>
    <w:rsid w:val="00064144"/>
    <w:rsid w:val="000646F3"/>
    <w:rsid w:val="00064C22"/>
    <w:rsid w:val="00064C66"/>
    <w:rsid w:val="00065894"/>
    <w:rsid w:val="00065D55"/>
    <w:rsid w:val="00067791"/>
    <w:rsid w:val="00067E8B"/>
    <w:rsid w:val="00070808"/>
    <w:rsid w:val="00071D42"/>
    <w:rsid w:val="00073AB7"/>
    <w:rsid w:val="000750D7"/>
    <w:rsid w:val="000753AC"/>
    <w:rsid w:val="00076098"/>
    <w:rsid w:val="000762FC"/>
    <w:rsid w:val="000771F3"/>
    <w:rsid w:val="0007732F"/>
    <w:rsid w:val="000829A4"/>
    <w:rsid w:val="00082B8E"/>
    <w:rsid w:val="00083552"/>
    <w:rsid w:val="000838B3"/>
    <w:rsid w:val="000840FD"/>
    <w:rsid w:val="0008469F"/>
    <w:rsid w:val="00084FDE"/>
    <w:rsid w:val="00085311"/>
    <w:rsid w:val="0008555C"/>
    <w:rsid w:val="00085F67"/>
    <w:rsid w:val="00086895"/>
    <w:rsid w:val="000902BC"/>
    <w:rsid w:val="0009044F"/>
    <w:rsid w:val="0009062F"/>
    <w:rsid w:val="000909E9"/>
    <w:rsid w:val="000919D2"/>
    <w:rsid w:val="000936A0"/>
    <w:rsid w:val="00093CF9"/>
    <w:rsid w:val="00094B25"/>
    <w:rsid w:val="00094E86"/>
    <w:rsid w:val="0009553D"/>
    <w:rsid w:val="0009566D"/>
    <w:rsid w:val="00095BDE"/>
    <w:rsid w:val="000963D8"/>
    <w:rsid w:val="00096516"/>
    <w:rsid w:val="000A080F"/>
    <w:rsid w:val="000A0979"/>
    <w:rsid w:val="000A0F8B"/>
    <w:rsid w:val="000A35DB"/>
    <w:rsid w:val="000A41A6"/>
    <w:rsid w:val="000A4D14"/>
    <w:rsid w:val="000A53B0"/>
    <w:rsid w:val="000A5BD6"/>
    <w:rsid w:val="000A5C95"/>
    <w:rsid w:val="000A5DC9"/>
    <w:rsid w:val="000A6755"/>
    <w:rsid w:val="000A6854"/>
    <w:rsid w:val="000A6B29"/>
    <w:rsid w:val="000B109C"/>
    <w:rsid w:val="000B12C5"/>
    <w:rsid w:val="000B14D0"/>
    <w:rsid w:val="000B2973"/>
    <w:rsid w:val="000B30FE"/>
    <w:rsid w:val="000B3169"/>
    <w:rsid w:val="000B3BA7"/>
    <w:rsid w:val="000B3D8B"/>
    <w:rsid w:val="000B433A"/>
    <w:rsid w:val="000B55AA"/>
    <w:rsid w:val="000B5E73"/>
    <w:rsid w:val="000B651D"/>
    <w:rsid w:val="000C18F4"/>
    <w:rsid w:val="000C299D"/>
    <w:rsid w:val="000C369E"/>
    <w:rsid w:val="000C38A0"/>
    <w:rsid w:val="000C3B48"/>
    <w:rsid w:val="000C45AE"/>
    <w:rsid w:val="000C492E"/>
    <w:rsid w:val="000C5607"/>
    <w:rsid w:val="000C6089"/>
    <w:rsid w:val="000C6DD8"/>
    <w:rsid w:val="000C72DA"/>
    <w:rsid w:val="000C7D38"/>
    <w:rsid w:val="000D005D"/>
    <w:rsid w:val="000D0F23"/>
    <w:rsid w:val="000D1E55"/>
    <w:rsid w:val="000D22B8"/>
    <w:rsid w:val="000D65C3"/>
    <w:rsid w:val="000D69B6"/>
    <w:rsid w:val="000E24CC"/>
    <w:rsid w:val="000E2DE2"/>
    <w:rsid w:val="000E2E33"/>
    <w:rsid w:val="000E2EB4"/>
    <w:rsid w:val="000E32DA"/>
    <w:rsid w:val="000E39A6"/>
    <w:rsid w:val="000E4BF0"/>
    <w:rsid w:val="000E5C9C"/>
    <w:rsid w:val="000E6CC2"/>
    <w:rsid w:val="000E6E24"/>
    <w:rsid w:val="000F1065"/>
    <w:rsid w:val="000F10D3"/>
    <w:rsid w:val="000F2A9F"/>
    <w:rsid w:val="000F3FF1"/>
    <w:rsid w:val="000F446D"/>
    <w:rsid w:val="000F4991"/>
    <w:rsid w:val="000F5E01"/>
    <w:rsid w:val="00101DD5"/>
    <w:rsid w:val="0010352F"/>
    <w:rsid w:val="001040D2"/>
    <w:rsid w:val="00105573"/>
    <w:rsid w:val="00105CD4"/>
    <w:rsid w:val="0010789E"/>
    <w:rsid w:val="00110C50"/>
    <w:rsid w:val="001114E8"/>
    <w:rsid w:val="001119A4"/>
    <w:rsid w:val="00114A58"/>
    <w:rsid w:val="00114DCA"/>
    <w:rsid w:val="001155D7"/>
    <w:rsid w:val="00115A1A"/>
    <w:rsid w:val="00115C4E"/>
    <w:rsid w:val="001162AF"/>
    <w:rsid w:val="001163EE"/>
    <w:rsid w:val="00116C91"/>
    <w:rsid w:val="0012030C"/>
    <w:rsid w:val="00120854"/>
    <w:rsid w:val="00121219"/>
    <w:rsid w:val="001222AE"/>
    <w:rsid w:val="001227C1"/>
    <w:rsid w:val="00122996"/>
    <w:rsid w:val="001250B8"/>
    <w:rsid w:val="00125E8A"/>
    <w:rsid w:val="001262C8"/>
    <w:rsid w:val="00127FE4"/>
    <w:rsid w:val="00130430"/>
    <w:rsid w:val="00131704"/>
    <w:rsid w:val="00132105"/>
    <w:rsid w:val="00132717"/>
    <w:rsid w:val="00132DD1"/>
    <w:rsid w:val="00134632"/>
    <w:rsid w:val="00134719"/>
    <w:rsid w:val="00134C0E"/>
    <w:rsid w:val="00134EF2"/>
    <w:rsid w:val="001356B4"/>
    <w:rsid w:val="00135721"/>
    <w:rsid w:val="001370EC"/>
    <w:rsid w:val="00140338"/>
    <w:rsid w:val="0014068F"/>
    <w:rsid w:val="001411CE"/>
    <w:rsid w:val="0014175E"/>
    <w:rsid w:val="00141A41"/>
    <w:rsid w:val="00141BA1"/>
    <w:rsid w:val="001422BE"/>
    <w:rsid w:val="001427BB"/>
    <w:rsid w:val="00142FB0"/>
    <w:rsid w:val="001434CD"/>
    <w:rsid w:val="00144088"/>
    <w:rsid w:val="00144977"/>
    <w:rsid w:val="00144A67"/>
    <w:rsid w:val="00145EEF"/>
    <w:rsid w:val="00147883"/>
    <w:rsid w:val="00147E41"/>
    <w:rsid w:val="00151B5B"/>
    <w:rsid w:val="00151C4F"/>
    <w:rsid w:val="001524AE"/>
    <w:rsid w:val="00152717"/>
    <w:rsid w:val="00152F0B"/>
    <w:rsid w:val="0015390D"/>
    <w:rsid w:val="001540B5"/>
    <w:rsid w:val="00155F1E"/>
    <w:rsid w:val="001565A9"/>
    <w:rsid w:val="00157DE7"/>
    <w:rsid w:val="00160723"/>
    <w:rsid w:val="00161298"/>
    <w:rsid w:val="0016387D"/>
    <w:rsid w:val="001643EE"/>
    <w:rsid w:val="00165C14"/>
    <w:rsid w:val="00166CD2"/>
    <w:rsid w:val="001675AB"/>
    <w:rsid w:val="00170352"/>
    <w:rsid w:val="00170D3A"/>
    <w:rsid w:val="001715EE"/>
    <w:rsid w:val="00172053"/>
    <w:rsid w:val="001730FB"/>
    <w:rsid w:val="0017497B"/>
    <w:rsid w:val="00175430"/>
    <w:rsid w:val="0017595C"/>
    <w:rsid w:val="00176458"/>
    <w:rsid w:val="00176F1C"/>
    <w:rsid w:val="00177944"/>
    <w:rsid w:val="00177CDD"/>
    <w:rsid w:val="00180128"/>
    <w:rsid w:val="0018043A"/>
    <w:rsid w:val="00181AB6"/>
    <w:rsid w:val="00182322"/>
    <w:rsid w:val="00182740"/>
    <w:rsid w:val="001847CF"/>
    <w:rsid w:val="00184FC1"/>
    <w:rsid w:val="00185183"/>
    <w:rsid w:val="0019041B"/>
    <w:rsid w:val="00191402"/>
    <w:rsid w:val="00195C13"/>
    <w:rsid w:val="00197870"/>
    <w:rsid w:val="00197A8C"/>
    <w:rsid w:val="001A1365"/>
    <w:rsid w:val="001A1506"/>
    <w:rsid w:val="001A2563"/>
    <w:rsid w:val="001A4752"/>
    <w:rsid w:val="001A5010"/>
    <w:rsid w:val="001A5183"/>
    <w:rsid w:val="001A5929"/>
    <w:rsid w:val="001A60C2"/>
    <w:rsid w:val="001A6CD9"/>
    <w:rsid w:val="001A7969"/>
    <w:rsid w:val="001A7DD5"/>
    <w:rsid w:val="001B11F3"/>
    <w:rsid w:val="001B2CE0"/>
    <w:rsid w:val="001B3217"/>
    <w:rsid w:val="001B380C"/>
    <w:rsid w:val="001B5A86"/>
    <w:rsid w:val="001B5E4A"/>
    <w:rsid w:val="001B60D3"/>
    <w:rsid w:val="001B62B1"/>
    <w:rsid w:val="001B6764"/>
    <w:rsid w:val="001B6AE7"/>
    <w:rsid w:val="001B6C55"/>
    <w:rsid w:val="001B76EC"/>
    <w:rsid w:val="001C191F"/>
    <w:rsid w:val="001C298B"/>
    <w:rsid w:val="001C3363"/>
    <w:rsid w:val="001D0E2D"/>
    <w:rsid w:val="001D2339"/>
    <w:rsid w:val="001D2567"/>
    <w:rsid w:val="001D6129"/>
    <w:rsid w:val="001D6188"/>
    <w:rsid w:val="001D67A2"/>
    <w:rsid w:val="001D69B5"/>
    <w:rsid w:val="001D6A99"/>
    <w:rsid w:val="001D6EBD"/>
    <w:rsid w:val="001E03BD"/>
    <w:rsid w:val="001E191C"/>
    <w:rsid w:val="001E33B4"/>
    <w:rsid w:val="001E3B30"/>
    <w:rsid w:val="001E3DAC"/>
    <w:rsid w:val="001E456C"/>
    <w:rsid w:val="001E51A7"/>
    <w:rsid w:val="001E6D71"/>
    <w:rsid w:val="001E71A7"/>
    <w:rsid w:val="001F1D8C"/>
    <w:rsid w:val="001F20AC"/>
    <w:rsid w:val="001F245C"/>
    <w:rsid w:val="001F4D1B"/>
    <w:rsid w:val="001F5EE2"/>
    <w:rsid w:val="001F7959"/>
    <w:rsid w:val="002020C1"/>
    <w:rsid w:val="002047AC"/>
    <w:rsid w:val="0020496A"/>
    <w:rsid w:val="00204E8B"/>
    <w:rsid w:val="00205C03"/>
    <w:rsid w:val="00206333"/>
    <w:rsid w:val="002063EE"/>
    <w:rsid w:val="0020685F"/>
    <w:rsid w:val="00206A8F"/>
    <w:rsid w:val="00212AEF"/>
    <w:rsid w:val="00212F8C"/>
    <w:rsid w:val="0021309C"/>
    <w:rsid w:val="00214519"/>
    <w:rsid w:val="002156F9"/>
    <w:rsid w:val="00215C9C"/>
    <w:rsid w:val="00216576"/>
    <w:rsid w:val="002172BE"/>
    <w:rsid w:val="0021763B"/>
    <w:rsid w:val="00217945"/>
    <w:rsid w:val="00220C09"/>
    <w:rsid w:val="00222234"/>
    <w:rsid w:val="002222D7"/>
    <w:rsid w:val="002223C4"/>
    <w:rsid w:val="00222A30"/>
    <w:rsid w:val="002231FF"/>
    <w:rsid w:val="00223C2F"/>
    <w:rsid w:val="00224EA9"/>
    <w:rsid w:val="002302FB"/>
    <w:rsid w:val="002308BC"/>
    <w:rsid w:val="00230C03"/>
    <w:rsid w:val="00231351"/>
    <w:rsid w:val="00233055"/>
    <w:rsid w:val="00236D10"/>
    <w:rsid w:val="00241641"/>
    <w:rsid w:val="002456B8"/>
    <w:rsid w:val="00247020"/>
    <w:rsid w:val="002470D8"/>
    <w:rsid w:val="0024748D"/>
    <w:rsid w:val="002500D0"/>
    <w:rsid w:val="002512AC"/>
    <w:rsid w:val="00251C8C"/>
    <w:rsid w:val="00251CAE"/>
    <w:rsid w:val="0025321E"/>
    <w:rsid w:val="0025363F"/>
    <w:rsid w:val="00253695"/>
    <w:rsid w:val="00254E90"/>
    <w:rsid w:val="00256B15"/>
    <w:rsid w:val="00257C4B"/>
    <w:rsid w:val="00260BBE"/>
    <w:rsid w:val="00260C03"/>
    <w:rsid w:val="00260F9E"/>
    <w:rsid w:val="00261087"/>
    <w:rsid w:val="0026155C"/>
    <w:rsid w:val="00263062"/>
    <w:rsid w:val="00263513"/>
    <w:rsid w:val="002637C0"/>
    <w:rsid w:val="00264202"/>
    <w:rsid w:val="00265208"/>
    <w:rsid w:val="0026534A"/>
    <w:rsid w:val="00266A2B"/>
    <w:rsid w:val="00266BBF"/>
    <w:rsid w:val="00266F0F"/>
    <w:rsid w:val="0026782D"/>
    <w:rsid w:val="00271576"/>
    <w:rsid w:val="00271F7B"/>
    <w:rsid w:val="0027236F"/>
    <w:rsid w:val="00272A49"/>
    <w:rsid w:val="00274E6A"/>
    <w:rsid w:val="002774DC"/>
    <w:rsid w:val="0027767F"/>
    <w:rsid w:val="00280347"/>
    <w:rsid w:val="00281767"/>
    <w:rsid w:val="002830EB"/>
    <w:rsid w:val="002832FC"/>
    <w:rsid w:val="00283AF9"/>
    <w:rsid w:val="00283D55"/>
    <w:rsid w:val="002849B9"/>
    <w:rsid w:val="00286BDE"/>
    <w:rsid w:val="00286D08"/>
    <w:rsid w:val="00287A1A"/>
    <w:rsid w:val="00287E5C"/>
    <w:rsid w:val="00291B18"/>
    <w:rsid w:val="00292018"/>
    <w:rsid w:val="002935E6"/>
    <w:rsid w:val="00293F35"/>
    <w:rsid w:val="00295246"/>
    <w:rsid w:val="00297942"/>
    <w:rsid w:val="00297E3E"/>
    <w:rsid w:val="002A16BF"/>
    <w:rsid w:val="002A174E"/>
    <w:rsid w:val="002A36E7"/>
    <w:rsid w:val="002A3F39"/>
    <w:rsid w:val="002A43A3"/>
    <w:rsid w:val="002A48C7"/>
    <w:rsid w:val="002A63BF"/>
    <w:rsid w:val="002A65E3"/>
    <w:rsid w:val="002B02F1"/>
    <w:rsid w:val="002B0D26"/>
    <w:rsid w:val="002B1F66"/>
    <w:rsid w:val="002B228F"/>
    <w:rsid w:val="002B22D8"/>
    <w:rsid w:val="002B2E85"/>
    <w:rsid w:val="002B414C"/>
    <w:rsid w:val="002B5DBD"/>
    <w:rsid w:val="002B61CB"/>
    <w:rsid w:val="002C0316"/>
    <w:rsid w:val="002C1365"/>
    <w:rsid w:val="002C170D"/>
    <w:rsid w:val="002C1814"/>
    <w:rsid w:val="002C1DFF"/>
    <w:rsid w:val="002C4644"/>
    <w:rsid w:val="002C6890"/>
    <w:rsid w:val="002C79E3"/>
    <w:rsid w:val="002C7A3D"/>
    <w:rsid w:val="002D0DC8"/>
    <w:rsid w:val="002D29A0"/>
    <w:rsid w:val="002D2AF4"/>
    <w:rsid w:val="002D36EF"/>
    <w:rsid w:val="002D3C6E"/>
    <w:rsid w:val="002D3C6F"/>
    <w:rsid w:val="002D3EB1"/>
    <w:rsid w:val="002D3EF3"/>
    <w:rsid w:val="002D41E7"/>
    <w:rsid w:val="002D513D"/>
    <w:rsid w:val="002D5819"/>
    <w:rsid w:val="002D6638"/>
    <w:rsid w:val="002D761E"/>
    <w:rsid w:val="002E05AD"/>
    <w:rsid w:val="002E2809"/>
    <w:rsid w:val="002E29D8"/>
    <w:rsid w:val="002E2F5E"/>
    <w:rsid w:val="002E326A"/>
    <w:rsid w:val="002E4164"/>
    <w:rsid w:val="002E52DE"/>
    <w:rsid w:val="002E784F"/>
    <w:rsid w:val="002E7CCA"/>
    <w:rsid w:val="002E7D04"/>
    <w:rsid w:val="002F0663"/>
    <w:rsid w:val="002F0F02"/>
    <w:rsid w:val="002F1FFF"/>
    <w:rsid w:val="002F30EB"/>
    <w:rsid w:val="002F323B"/>
    <w:rsid w:val="002F5B8C"/>
    <w:rsid w:val="002F6284"/>
    <w:rsid w:val="002F6619"/>
    <w:rsid w:val="002F7093"/>
    <w:rsid w:val="002F7EA9"/>
    <w:rsid w:val="00300420"/>
    <w:rsid w:val="00303283"/>
    <w:rsid w:val="00303E50"/>
    <w:rsid w:val="00304BB4"/>
    <w:rsid w:val="0030648C"/>
    <w:rsid w:val="003067C8"/>
    <w:rsid w:val="00307ED2"/>
    <w:rsid w:val="003100E3"/>
    <w:rsid w:val="00313096"/>
    <w:rsid w:val="00313D5C"/>
    <w:rsid w:val="003141BC"/>
    <w:rsid w:val="00314811"/>
    <w:rsid w:val="003149E5"/>
    <w:rsid w:val="00316E2E"/>
    <w:rsid w:val="0031726B"/>
    <w:rsid w:val="00317CF1"/>
    <w:rsid w:val="00320887"/>
    <w:rsid w:val="0032121F"/>
    <w:rsid w:val="00322725"/>
    <w:rsid w:val="00323271"/>
    <w:rsid w:val="0032395E"/>
    <w:rsid w:val="00325C8E"/>
    <w:rsid w:val="00327CD0"/>
    <w:rsid w:val="00327D3C"/>
    <w:rsid w:val="00331B65"/>
    <w:rsid w:val="003346D2"/>
    <w:rsid w:val="00335987"/>
    <w:rsid w:val="00335B34"/>
    <w:rsid w:val="00335B62"/>
    <w:rsid w:val="00336DB0"/>
    <w:rsid w:val="0033707D"/>
    <w:rsid w:val="003403A6"/>
    <w:rsid w:val="003404AA"/>
    <w:rsid w:val="00340908"/>
    <w:rsid w:val="00340C08"/>
    <w:rsid w:val="00340EB9"/>
    <w:rsid w:val="003418B9"/>
    <w:rsid w:val="00343A42"/>
    <w:rsid w:val="003467BD"/>
    <w:rsid w:val="0034682E"/>
    <w:rsid w:val="0035221F"/>
    <w:rsid w:val="00352586"/>
    <w:rsid w:val="0035389D"/>
    <w:rsid w:val="00353907"/>
    <w:rsid w:val="00353D18"/>
    <w:rsid w:val="003542D9"/>
    <w:rsid w:val="00354E8B"/>
    <w:rsid w:val="00355EFF"/>
    <w:rsid w:val="003605F8"/>
    <w:rsid w:val="00360A4D"/>
    <w:rsid w:val="00360C12"/>
    <w:rsid w:val="0036358C"/>
    <w:rsid w:val="00363C7B"/>
    <w:rsid w:val="00365116"/>
    <w:rsid w:val="00365E48"/>
    <w:rsid w:val="0036707E"/>
    <w:rsid w:val="00372B64"/>
    <w:rsid w:val="0037311E"/>
    <w:rsid w:val="00373A8C"/>
    <w:rsid w:val="003741BD"/>
    <w:rsid w:val="00376367"/>
    <w:rsid w:val="00376ED2"/>
    <w:rsid w:val="00377311"/>
    <w:rsid w:val="00380ED7"/>
    <w:rsid w:val="00381A4B"/>
    <w:rsid w:val="00381E52"/>
    <w:rsid w:val="0038366C"/>
    <w:rsid w:val="00384019"/>
    <w:rsid w:val="00384211"/>
    <w:rsid w:val="003849C9"/>
    <w:rsid w:val="003853A7"/>
    <w:rsid w:val="00385BCF"/>
    <w:rsid w:val="00385ED8"/>
    <w:rsid w:val="003863B0"/>
    <w:rsid w:val="00386DAD"/>
    <w:rsid w:val="00387836"/>
    <w:rsid w:val="003913CA"/>
    <w:rsid w:val="00393171"/>
    <w:rsid w:val="003932B4"/>
    <w:rsid w:val="00394C10"/>
    <w:rsid w:val="00394E08"/>
    <w:rsid w:val="00397041"/>
    <w:rsid w:val="00397636"/>
    <w:rsid w:val="003977BB"/>
    <w:rsid w:val="00397B65"/>
    <w:rsid w:val="00397DF1"/>
    <w:rsid w:val="003A0800"/>
    <w:rsid w:val="003A16D2"/>
    <w:rsid w:val="003A1F23"/>
    <w:rsid w:val="003A3DDF"/>
    <w:rsid w:val="003A6939"/>
    <w:rsid w:val="003A71DB"/>
    <w:rsid w:val="003A799A"/>
    <w:rsid w:val="003B0429"/>
    <w:rsid w:val="003B0586"/>
    <w:rsid w:val="003B1997"/>
    <w:rsid w:val="003B3602"/>
    <w:rsid w:val="003B4382"/>
    <w:rsid w:val="003B48CA"/>
    <w:rsid w:val="003B6B1F"/>
    <w:rsid w:val="003C02D5"/>
    <w:rsid w:val="003C06D0"/>
    <w:rsid w:val="003C1285"/>
    <w:rsid w:val="003C22F4"/>
    <w:rsid w:val="003C2615"/>
    <w:rsid w:val="003C27E4"/>
    <w:rsid w:val="003C44C9"/>
    <w:rsid w:val="003C5EF8"/>
    <w:rsid w:val="003C6244"/>
    <w:rsid w:val="003C6D38"/>
    <w:rsid w:val="003D0272"/>
    <w:rsid w:val="003D102D"/>
    <w:rsid w:val="003D33D7"/>
    <w:rsid w:val="003D3BCE"/>
    <w:rsid w:val="003D3E70"/>
    <w:rsid w:val="003D5981"/>
    <w:rsid w:val="003D75D0"/>
    <w:rsid w:val="003E1D34"/>
    <w:rsid w:val="003E214F"/>
    <w:rsid w:val="003E2EFD"/>
    <w:rsid w:val="003E4F2F"/>
    <w:rsid w:val="003E5887"/>
    <w:rsid w:val="003E5AD6"/>
    <w:rsid w:val="003E5C12"/>
    <w:rsid w:val="003E788C"/>
    <w:rsid w:val="003E7BAE"/>
    <w:rsid w:val="003F030B"/>
    <w:rsid w:val="003F03C1"/>
    <w:rsid w:val="003F06A1"/>
    <w:rsid w:val="003F203C"/>
    <w:rsid w:val="003F280F"/>
    <w:rsid w:val="003F291A"/>
    <w:rsid w:val="003F2EEA"/>
    <w:rsid w:val="003F31ED"/>
    <w:rsid w:val="003F4865"/>
    <w:rsid w:val="003F4BEC"/>
    <w:rsid w:val="003F5BEE"/>
    <w:rsid w:val="00400C98"/>
    <w:rsid w:val="00401544"/>
    <w:rsid w:val="00401B29"/>
    <w:rsid w:val="00401E0C"/>
    <w:rsid w:val="00403029"/>
    <w:rsid w:val="00403DBF"/>
    <w:rsid w:val="00404C57"/>
    <w:rsid w:val="0040558B"/>
    <w:rsid w:val="00405BFD"/>
    <w:rsid w:val="004070FA"/>
    <w:rsid w:val="0041148E"/>
    <w:rsid w:val="004117C2"/>
    <w:rsid w:val="00414093"/>
    <w:rsid w:val="0041551C"/>
    <w:rsid w:val="004159D5"/>
    <w:rsid w:val="0041634B"/>
    <w:rsid w:val="00417DD1"/>
    <w:rsid w:val="004211EB"/>
    <w:rsid w:val="00422A43"/>
    <w:rsid w:val="00422C9B"/>
    <w:rsid w:val="004231DC"/>
    <w:rsid w:val="004232E4"/>
    <w:rsid w:val="004274BB"/>
    <w:rsid w:val="00427B46"/>
    <w:rsid w:val="004301A9"/>
    <w:rsid w:val="004320D2"/>
    <w:rsid w:val="004340B5"/>
    <w:rsid w:val="00434E09"/>
    <w:rsid w:val="00435784"/>
    <w:rsid w:val="00435A92"/>
    <w:rsid w:val="004378F3"/>
    <w:rsid w:val="00437A9E"/>
    <w:rsid w:val="00440F6D"/>
    <w:rsid w:val="0044285D"/>
    <w:rsid w:val="004455FA"/>
    <w:rsid w:val="00447480"/>
    <w:rsid w:val="004477BD"/>
    <w:rsid w:val="00447912"/>
    <w:rsid w:val="00447F61"/>
    <w:rsid w:val="0045060A"/>
    <w:rsid w:val="004521AF"/>
    <w:rsid w:val="004548AB"/>
    <w:rsid w:val="00454FCC"/>
    <w:rsid w:val="0045569B"/>
    <w:rsid w:val="00456EDC"/>
    <w:rsid w:val="00460356"/>
    <w:rsid w:val="00461A95"/>
    <w:rsid w:val="0046202D"/>
    <w:rsid w:val="00464473"/>
    <w:rsid w:val="00464A86"/>
    <w:rsid w:val="00465927"/>
    <w:rsid w:val="00465D81"/>
    <w:rsid w:val="00466CB4"/>
    <w:rsid w:val="00466D42"/>
    <w:rsid w:val="004673DB"/>
    <w:rsid w:val="004700C9"/>
    <w:rsid w:val="004702A2"/>
    <w:rsid w:val="00471119"/>
    <w:rsid w:val="004716F7"/>
    <w:rsid w:val="004731ED"/>
    <w:rsid w:val="004739F5"/>
    <w:rsid w:val="00474C96"/>
    <w:rsid w:val="00476770"/>
    <w:rsid w:val="00480352"/>
    <w:rsid w:val="0048151B"/>
    <w:rsid w:val="0048285E"/>
    <w:rsid w:val="00482E0F"/>
    <w:rsid w:val="00483C82"/>
    <w:rsid w:val="00483D11"/>
    <w:rsid w:val="004843DB"/>
    <w:rsid w:val="004845B2"/>
    <w:rsid w:val="00485AA8"/>
    <w:rsid w:val="0048710E"/>
    <w:rsid w:val="00490070"/>
    <w:rsid w:val="0049035C"/>
    <w:rsid w:val="004911CF"/>
    <w:rsid w:val="004915BA"/>
    <w:rsid w:val="00491998"/>
    <w:rsid w:val="004933A5"/>
    <w:rsid w:val="00495215"/>
    <w:rsid w:val="004954EA"/>
    <w:rsid w:val="00495979"/>
    <w:rsid w:val="00495D24"/>
    <w:rsid w:val="00495E3A"/>
    <w:rsid w:val="00497690"/>
    <w:rsid w:val="004A0C32"/>
    <w:rsid w:val="004A184C"/>
    <w:rsid w:val="004A1F49"/>
    <w:rsid w:val="004A2877"/>
    <w:rsid w:val="004A4737"/>
    <w:rsid w:val="004A6ADF"/>
    <w:rsid w:val="004A7257"/>
    <w:rsid w:val="004B0235"/>
    <w:rsid w:val="004B0F46"/>
    <w:rsid w:val="004B11D5"/>
    <w:rsid w:val="004B1B3C"/>
    <w:rsid w:val="004B251D"/>
    <w:rsid w:val="004B3543"/>
    <w:rsid w:val="004B3B9B"/>
    <w:rsid w:val="004B40E7"/>
    <w:rsid w:val="004B4CAD"/>
    <w:rsid w:val="004B5146"/>
    <w:rsid w:val="004B689D"/>
    <w:rsid w:val="004B7BEB"/>
    <w:rsid w:val="004B7DF2"/>
    <w:rsid w:val="004C088E"/>
    <w:rsid w:val="004C096B"/>
    <w:rsid w:val="004C2195"/>
    <w:rsid w:val="004C2607"/>
    <w:rsid w:val="004C2856"/>
    <w:rsid w:val="004C396F"/>
    <w:rsid w:val="004C3AEA"/>
    <w:rsid w:val="004C6781"/>
    <w:rsid w:val="004D011F"/>
    <w:rsid w:val="004D09EC"/>
    <w:rsid w:val="004D1255"/>
    <w:rsid w:val="004D17F5"/>
    <w:rsid w:val="004D3059"/>
    <w:rsid w:val="004D31DB"/>
    <w:rsid w:val="004D4CD1"/>
    <w:rsid w:val="004D5222"/>
    <w:rsid w:val="004D6C4F"/>
    <w:rsid w:val="004E178B"/>
    <w:rsid w:val="004E17B2"/>
    <w:rsid w:val="004E18C5"/>
    <w:rsid w:val="004E191E"/>
    <w:rsid w:val="004E1934"/>
    <w:rsid w:val="004E2902"/>
    <w:rsid w:val="004E3330"/>
    <w:rsid w:val="004E377D"/>
    <w:rsid w:val="004E54E8"/>
    <w:rsid w:val="004E5D58"/>
    <w:rsid w:val="004E706C"/>
    <w:rsid w:val="004F0B78"/>
    <w:rsid w:val="004F16F4"/>
    <w:rsid w:val="004F2247"/>
    <w:rsid w:val="004F2563"/>
    <w:rsid w:val="004F49E0"/>
    <w:rsid w:val="004F4AFC"/>
    <w:rsid w:val="004F4DB5"/>
    <w:rsid w:val="004F5214"/>
    <w:rsid w:val="004F53FE"/>
    <w:rsid w:val="004F635B"/>
    <w:rsid w:val="004F6606"/>
    <w:rsid w:val="004F72E4"/>
    <w:rsid w:val="004F77D5"/>
    <w:rsid w:val="004F7EC5"/>
    <w:rsid w:val="0050074F"/>
    <w:rsid w:val="00501C16"/>
    <w:rsid w:val="005026A8"/>
    <w:rsid w:val="0050297B"/>
    <w:rsid w:val="00502C39"/>
    <w:rsid w:val="00502FD6"/>
    <w:rsid w:val="00503299"/>
    <w:rsid w:val="005032D3"/>
    <w:rsid w:val="005037D3"/>
    <w:rsid w:val="00503953"/>
    <w:rsid w:val="00504BC1"/>
    <w:rsid w:val="00507F07"/>
    <w:rsid w:val="00510886"/>
    <w:rsid w:val="0051167A"/>
    <w:rsid w:val="0051203A"/>
    <w:rsid w:val="00512E73"/>
    <w:rsid w:val="00513933"/>
    <w:rsid w:val="005143EA"/>
    <w:rsid w:val="00514BBB"/>
    <w:rsid w:val="00515505"/>
    <w:rsid w:val="005160A7"/>
    <w:rsid w:val="00516D7F"/>
    <w:rsid w:val="005170B2"/>
    <w:rsid w:val="005178FF"/>
    <w:rsid w:val="00517D6E"/>
    <w:rsid w:val="00520C64"/>
    <w:rsid w:val="00520CC2"/>
    <w:rsid w:val="00520FB6"/>
    <w:rsid w:val="00521AEE"/>
    <w:rsid w:val="00522AB7"/>
    <w:rsid w:val="005234A1"/>
    <w:rsid w:val="00523CEF"/>
    <w:rsid w:val="00523E48"/>
    <w:rsid w:val="00524375"/>
    <w:rsid w:val="00525832"/>
    <w:rsid w:val="00526B54"/>
    <w:rsid w:val="00527487"/>
    <w:rsid w:val="0053287A"/>
    <w:rsid w:val="00532BCC"/>
    <w:rsid w:val="00532D27"/>
    <w:rsid w:val="00534E7C"/>
    <w:rsid w:val="0053511A"/>
    <w:rsid w:val="0053583B"/>
    <w:rsid w:val="005358C2"/>
    <w:rsid w:val="00535A4F"/>
    <w:rsid w:val="00537706"/>
    <w:rsid w:val="005378F3"/>
    <w:rsid w:val="00540365"/>
    <w:rsid w:val="00542045"/>
    <w:rsid w:val="00542DAD"/>
    <w:rsid w:val="00543984"/>
    <w:rsid w:val="00543F38"/>
    <w:rsid w:val="005453B1"/>
    <w:rsid w:val="00545BC6"/>
    <w:rsid w:val="00545CA6"/>
    <w:rsid w:val="00547A51"/>
    <w:rsid w:val="00550064"/>
    <w:rsid w:val="00550625"/>
    <w:rsid w:val="00551828"/>
    <w:rsid w:val="00551E0D"/>
    <w:rsid w:val="005526C1"/>
    <w:rsid w:val="005526F4"/>
    <w:rsid w:val="005542AA"/>
    <w:rsid w:val="005566C7"/>
    <w:rsid w:val="00556890"/>
    <w:rsid w:val="0056011E"/>
    <w:rsid w:val="00560378"/>
    <w:rsid w:val="00563211"/>
    <w:rsid w:val="005659A6"/>
    <w:rsid w:val="00570840"/>
    <w:rsid w:val="0057135A"/>
    <w:rsid w:val="00571C8E"/>
    <w:rsid w:val="00571FC6"/>
    <w:rsid w:val="00573942"/>
    <w:rsid w:val="00573C48"/>
    <w:rsid w:val="005801B0"/>
    <w:rsid w:val="00580CE1"/>
    <w:rsid w:val="00583372"/>
    <w:rsid w:val="00583386"/>
    <w:rsid w:val="0058563E"/>
    <w:rsid w:val="0058566B"/>
    <w:rsid w:val="00590764"/>
    <w:rsid w:val="00591233"/>
    <w:rsid w:val="005918D6"/>
    <w:rsid w:val="00591A6A"/>
    <w:rsid w:val="00592FA8"/>
    <w:rsid w:val="0059339B"/>
    <w:rsid w:val="00593E01"/>
    <w:rsid w:val="00595217"/>
    <w:rsid w:val="00595F9B"/>
    <w:rsid w:val="005A016F"/>
    <w:rsid w:val="005A0770"/>
    <w:rsid w:val="005A1746"/>
    <w:rsid w:val="005A1FCE"/>
    <w:rsid w:val="005A284C"/>
    <w:rsid w:val="005B0009"/>
    <w:rsid w:val="005B1FAD"/>
    <w:rsid w:val="005B34A1"/>
    <w:rsid w:val="005B3E8A"/>
    <w:rsid w:val="005B4588"/>
    <w:rsid w:val="005B4E25"/>
    <w:rsid w:val="005B506D"/>
    <w:rsid w:val="005B728F"/>
    <w:rsid w:val="005C009E"/>
    <w:rsid w:val="005C0291"/>
    <w:rsid w:val="005C0A2E"/>
    <w:rsid w:val="005C0BDE"/>
    <w:rsid w:val="005C23FE"/>
    <w:rsid w:val="005C2DBF"/>
    <w:rsid w:val="005C492A"/>
    <w:rsid w:val="005C4B18"/>
    <w:rsid w:val="005C6093"/>
    <w:rsid w:val="005C60FD"/>
    <w:rsid w:val="005D0E45"/>
    <w:rsid w:val="005D36DD"/>
    <w:rsid w:val="005D46F1"/>
    <w:rsid w:val="005D4EDE"/>
    <w:rsid w:val="005D5F05"/>
    <w:rsid w:val="005D6DAA"/>
    <w:rsid w:val="005D78B2"/>
    <w:rsid w:val="005E0D61"/>
    <w:rsid w:val="005E2CC7"/>
    <w:rsid w:val="005E30B5"/>
    <w:rsid w:val="005E56F7"/>
    <w:rsid w:val="005E5DFA"/>
    <w:rsid w:val="005E6F7F"/>
    <w:rsid w:val="005E71B3"/>
    <w:rsid w:val="005E776D"/>
    <w:rsid w:val="005E7976"/>
    <w:rsid w:val="005F07DE"/>
    <w:rsid w:val="005F0F29"/>
    <w:rsid w:val="005F258E"/>
    <w:rsid w:val="005F2679"/>
    <w:rsid w:val="005F2712"/>
    <w:rsid w:val="005F3C71"/>
    <w:rsid w:val="005F4BEB"/>
    <w:rsid w:val="005F5034"/>
    <w:rsid w:val="005F52C4"/>
    <w:rsid w:val="005F744E"/>
    <w:rsid w:val="00600501"/>
    <w:rsid w:val="006013B7"/>
    <w:rsid w:val="006029D1"/>
    <w:rsid w:val="00602A2D"/>
    <w:rsid w:val="00602C2D"/>
    <w:rsid w:val="00602D14"/>
    <w:rsid w:val="0060677D"/>
    <w:rsid w:val="00610182"/>
    <w:rsid w:val="00610623"/>
    <w:rsid w:val="00611283"/>
    <w:rsid w:val="00611C54"/>
    <w:rsid w:val="0061506E"/>
    <w:rsid w:val="00615431"/>
    <w:rsid w:val="0062098B"/>
    <w:rsid w:val="00622EE1"/>
    <w:rsid w:val="006232E5"/>
    <w:rsid w:val="006238C3"/>
    <w:rsid w:val="00624094"/>
    <w:rsid w:val="0062468D"/>
    <w:rsid w:val="00624D6D"/>
    <w:rsid w:val="0062558E"/>
    <w:rsid w:val="00627002"/>
    <w:rsid w:val="00627CE4"/>
    <w:rsid w:val="00630354"/>
    <w:rsid w:val="00630461"/>
    <w:rsid w:val="006306C6"/>
    <w:rsid w:val="00631878"/>
    <w:rsid w:val="006318C3"/>
    <w:rsid w:val="00632424"/>
    <w:rsid w:val="00633A08"/>
    <w:rsid w:val="00634E62"/>
    <w:rsid w:val="0063525C"/>
    <w:rsid w:val="0063595D"/>
    <w:rsid w:val="00636E6C"/>
    <w:rsid w:val="006373B1"/>
    <w:rsid w:val="00640315"/>
    <w:rsid w:val="00641B5B"/>
    <w:rsid w:val="00642C82"/>
    <w:rsid w:val="006448DE"/>
    <w:rsid w:val="00646CBE"/>
    <w:rsid w:val="00647713"/>
    <w:rsid w:val="00647F29"/>
    <w:rsid w:val="0065034E"/>
    <w:rsid w:val="00650533"/>
    <w:rsid w:val="00650F83"/>
    <w:rsid w:val="00651926"/>
    <w:rsid w:val="0065194E"/>
    <w:rsid w:val="006536E0"/>
    <w:rsid w:val="00653EC3"/>
    <w:rsid w:val="00653F9E"/>
    <w:rsid w:val="00654C15"/>
    <w:rsid w:val="0065670C"/>
    <w:rsid w:val="00657293"/>
    <w:rsid w:val="006577D7"/>
    <w:rsid w:val="00661BBA"/>
    <w:rsid w:val="0066400F"/>
    <w:rsid w:val="006646B2"/>
    <w:rsid w:val="0066476A"/>
    <w:rsid w:val="006648B4"/>
    <w:rsid w:val="00664FB5"/>
    <w:rsid w:val="00666878"/>
    <w:rsid w:val="006674C5"/>
    <w:rsid w:val="0066790F"/>
    <w:rsid w:val="006702CF"/>
    <w:rsid w:val="0067120F"/>
    <w:rsid w:val="00671D92"/>
    <w:rsid w:val="00672AB9"/>
    <w:rsid w:val="00672C21"/>
    <w:rsid w:val="006735CF"/>
    <w:rsid w:val="00674222"/>
    <w:rsid w:val="006750BF"/>
    <w:rsid w:val="00676B35"/>
    <w:rsid w:val="006818A2"/>
    <w:rsid w:val="00683AEC"/>
    <w:rsid w:val="00684EBE"/>
    <w:rsid w:val="006850DD"/>
    <w:rsid w:val="00685CA2"/>
    <w:rsid w:val="00685CDA"/>
    <w:rsid w:val="00685DDF"/>
    <w:rsid w:val="00687552"/>
    <w:rsid w:val="0068772E"/>
    <w:rsid w:val="006919B8"/>
    <w:rsid w:val="006936F2"/>
    <w:rsid w:val="00695271"/>
    <w:rsid w:val="00695DA3"/>
    <w:rsid w:val="00696217"/>
    <w:rsid w:val="00696261"/>
    <w:rsid w:val="006A0425"/>
    <w:rsid w:val="006A27A4"/>
    <w:rsid w:val="006A6609"/>
    <w:rsid w:val="006A6A2B"/>
    <w:rsid w:val="006A6F7D"/>
    <w:rsid w:val="006A7E57"/>
    <w:rsid w:val="006B0AC8"/>
    <w:rsid w:val="006B1E59"/>
    <w:rsid w:val="006B400F"/>
    <w:rsid w:val="006B58E7"/>
    <w:rsid w:val="006B6765"/>
    <w:rsid w:val="006B7460"/>
    <w:rsid w:val="006C0D29"/>
    <w:rsid w:val="006C1517"/>
    <w:rsid w:val="006C23C3"/>
    <w:rsid w:val="006C271E"/>
    <w:rsid w:val="006C3EA3"/>
    <w:rsid w:val="006C44E9"/>
    <w:rsid w:val="006C60F8"/>
    <w:rsid w:val="006D0292"/>
    <w:rsid w:val="006D08E2"/>
    <w:rsid w:val="006D1813"/>
    <w:rsid w:val="006D1C54"/>
    <w:rsid w:val="006D1C79"/>
    <w:rsid w:val="006D4902"/>
    <w:rsid w:val="006D5A10"/>
    <w:rsid w:val="006D609A"/>
    <w:rsid w:val="006D74EB"/>
    <w:rsid w:val="006D7A03"/>
    <w:rsid w:val="006E12ED"/>
    <w:rsid w:val="006E1C39"/>
    <w:rsid w:val="006E1CA0"/>
    <w:rsid w:val="006E2BE7"/>
    <w:rsid w:val="006E2EC6"/>
    <w:rsid w:val="006E6179"/>
    <w:rsid w:val="006E697B"/>
    <w:rsid w:val="006F1597"/>
    <w:rsid w:val="006F1B7C"/>
    <w:rsid w:val="006F1C50"/>
    <w:rsid w:val="006F23BC"/>
    <w:rsid w:val="006F2939"/>
    <w:rsid w:val="006F4ECC"/>
    <w:rsid w:val="006F7E1A"/>
    <w:rsid w:val="00700751"/>
    <w:rsid w:val="00700D94"/>
    <w:rsid w:val="00700E86"/>
    <w:rsid w:val="007023EF"/>
    <w:rsid w:val="00702EDC"/>
    <w:rsid w:val="00703F28"/>
    <w:rsid w:val="00704103"/>
    <w:rsid w:val="00704561"/>
    <w:rsid w:val="00705900"/>
    <w:rsid w:val="00705DCE"/>
    <w:rsid w:val="00706251"/>
    <w:rsid w:val="007068E1"/>
    <w:rsid w:val="00707B51"/>
    <w:rsid w:val="00711AC9"/>
    <w:rsid w:val="00711EE5"/>
    <w:rsid w:val="00712746"/>
    <w:rsid w:val="00714A16"/>
    <w:rsid w:val="007160BA"/>
    <w:rsid w:val="0071695A"/>
    <w:rsid w:val="00716CDC"/>
    <w:rsid w:val="0071781E"/>
    <w:rsid w:val="007179DB"/>
    <w:rsid w:val="00722DA5"/>
    <w:rsid w:val="0072348B"/>
    <w:rsid w:val="007238AE"/>
    <w:rsid w:val="00724404"/>
    <w:rsid w:val="00724939"/>
    <w:rsid w:val="00724BD2"/>
    <w:rsid w:val="007254C0"/>
    <w:rsid w:val="0073041F"/>
    <w:rsid w:val="00731FB8"/>
    <w:rsid w:val="00733285"/>
    <w:rsid w:val="0073458B"/>
    <w:rsid w:val="00735984"/>
    <w:rsid w:val="00736483"/>
    <w:rsid w:val="0073672E"/>
    <w:rsid w:val="00736921"/>
    <w:rsid w:val="0073748C"/>
    <w:rsid w:val="00737F63"/>
    <w:rsid w:val="0074270D"/>
    <w:rsid w:val="007429F5"/>
    <w:rsid w:val="00744787"/>
    <w:rsid w:val="00746E09"/>
    <w:rsid w:val="0074742B"/>
    <w:rsid w:val="00747B0E"/>
    <w:rsid w:val="00747B85"/>
    <w:rsid w:val="0075028F"/>
    <w:rsid w:val="00752C2E"/>
    <w:rsid w:val="0075351B"/>
    <w:rsid w:val="00754BF3"/>
    <w:rsid w:val="00756F65"/>
    <w:rsid w:val="007600F5"/>
    <w:rsid w:val="00761DD2"/>
    <w:rsid w:val="007622C4"/>
    <w:rsid w:val="007628E3"/>
    <w:rsid w:val="007630BA"/>
    <w:rsid w:val="00763E8D"/>
    <w:rsid w:val="007640C6"/>
    <w:rsid w:val="007664AD"/>
    <w:rsid w:val="00767A58"/>
    <w:rsid w:val="00770F37"/>
    <w:rsid w:val="007716A4"/>
    <w:rsid w:val="00771E44"/>
    <w:rsid w:val="0077674A"/>
    <w:rsid w:val="00776E5A"/>
    <w:rsid w:val="00780030"/>
    <w:rsid w:val="00780459"/>
    <w:rsid w:val="0078176D"/>
    <w:rsid w:val="00781C2A"/>
    <w:rsid w:val="00782BFC"/>
    <w:rsid w:val="00782F07"/>
    <w:rsid w:val="00783167"/>
    <w:rsid w:val="00783B6C"/>
    <w:rsid w:val="007842B9"/>
    <w:rsid w:val="00785D62"/>
    <w:rsid w:val="00791757"/>
    <w:rsid w:val="007936D0"/>
    <w:rsid w:val="00793AAB"/>
    <w:rsid w:val="0079503C"/>
    <w:rsid w:val="00795C8D"/>
    <w:rsid w:val="00795E81"/>
    <w:rsid w:val="00796344"/>
    <w:rsid w:val="007970A9"/>
    <w:rsid w:val="00797D66"/>
    <w:rsid w:val="007A0565"/>
    <w:rsid w:val="007A0B9B"/>
    <w:rsid w:val="007A200F"/>
    <w:rsid w:val="007A294D"/>
    <w:rsid w:val="007A2A44"/>
    <w:rsid w:val="007A2A99"/>
    <w:rsid w:val="007A3426"/>
    <w:rsid w:val="007A3E86"/>
    <w:rsid w:val="007A423B"/>
    <w:rsid w:val="007A5A53"/>
    <w:rsid w:val="007A60E4"/>
    <w:rsid w:val="007A670A"/>
    <w:rsid w:val="007A67AB"/>
    <w:rsid w:val="007B1FCF"/>
    <w:rsid w:val="007B2B8B"/>
    <w:rsid w:val="007B35E8"/>
    <w:rsid w:val="007B38D1"/>
    <w:rsid w:val="007B3F26"/>
    <w:rsid w:val="007B5C2D"/>
    <w:rsid w:val="007C0387"/>
    <w:rsid w:val="007C1782"/>
    <w:rsid w:val="007C1ED1"/>
    <w:rsid w:val="007C2F88"/>
    <w:rsid w:val="007C79BC"/>
    <w:rsid w:val="007C7C91"/>
    <w:rsid w:val="007D4D9D"/>
    <w:rsid w:val="007D64A5"/>
    <w:rsid w:val="007D653A"/>
    <w:rsid w:val="007D743F"/>
    <w:rsid w:val="007D7FEB"/>
    <w:rsid w:val="007E0CAA"/>
    <w:rsid w:val="007E1111"/>
    <w:rsid w:val="007E1D1D"/>
    <w:rsid w:val="007E3E25"/>
    <w:rsid w:val="007E4112"/>
    <w:rsid w:val="007E66D1"/>
    <w:rsid w:val="007E7A48"/>
    <w:rsid w:val="007F2582"/>
    <w:rsid w:val="007F25E5"/>
    <w:rsid w:val="007F45D3"/>
    <w:rsid w:val="007F4EA0"/>
    <w:rsid w:val="007F5245"/>
    <w:rsid w:val="00800A90"/>
    <w:rsid w:val="00801CFB"/>
    <w:rsid w:val="00802E87"/>
    <w:rsid w:val="008031A7"/>
    <w:rsid w:val="00804322"/>
    <w:rsid w:val="00804684"/>
    <w:rsid w:val="0080559D"/>
    <w:rsid w:val="00805CE3"/>
    <w:rsid w:val="00813A22"/>
    <w:rsid w:val="008150E9"/>
    <w:rsid w:val="008178D3"/>
    <w:rsid w:val="008200CE"/>
    <w:rsid w:val="00821C5B"/>
    <w:rsid w:val="00821CD2"/>
    <w:rsid w:val="00822E94"/>
    <w:rsid w:val="00823A5E"/>
    <w:rsid w:val="008257F8"/>
    <w:rsid w:val="00825A1D"/>
    <w:rsid w:val="00826562"/>
    <w:rsid w:val="008269C0"/>
    <w:rsid w:val="0082756E"/>
    <w:rsid w:val="0083122F"/>
    <w:rsid w:val="00831884"/>
    <w:rsid w:val="00831FFD"/>
    <w:rsid w:val="00832130"/>
    <w:rsid w:val="00832414"/>
    <w:rsid w:val="00833798"/>
    <w:rsid w:val="0083379C"/>
    <w:rsid w:val="0083488E"/>
    <w:rsid w:val="00836860"/>
    <w:rsid w:val="00840581"/>
    <w:rsid w:val="00841C1E"/>
    <w:rsid w:val="00841EBD"/>
    <w:rsid w:val="008439E8"/>
    <w:rsid w:val="00844100"/>
    <w:rsid w:val="00844BFE"/>
    <w:rsid w:val="00844E14"/>
    <w:rsid w:val="00846696"/>
    <w:rsid w:val="0084794F"/>
    <w:rsid w:val="008505B0"/>
    <w:rsid w:val="00850875"/>
    <w:rsid w:val="00851396"/>
    <w:rsid w:val="00851655"/>
    <w:rsid w:val="00851C49"/>
    <w:rsid w:val="0085420D"/>
    <w:rsid w:val="00855EF1"/>
    <w:rsid w:val="00857D87"/>
    <w:rsid w:val="00857FFB"/>
    <w:rsid w:val="00860597"/>
    <w:rsid w:val="00860AFE"/>
    <w:rsid w:val="00861790"/>
    <w:rsid w:val="008617CA"/>
    <w:rsid w:val="00862B2C"/>
    <w:rsid w:val="00862E04"/>
    <w:rsid w:val="008639A4"/>
    <w:rsid w:val="00865119"/>
    <w:rsid w:val="0086666E"/>
    <w:rsid w:val="008669D7"/>
    <w:rsid w:val="00866A6E"/>
    <w:rsid w:val="00866D82"/>
    <w:rsid w:val="0086779D"/>
    <w:rsid w:val="00867CC4"/>
    <w:rsid w:val="00870168"/>
    <w:rsid w:val="00870EB4"/>
    <w:rsid w:val="00871ABE"/>
    <w:rsid w:val="00873424"/>
    <w:rsid w:val="00874C88"/>
    <w:rsid w:val="008751D6"/>
    <w:rsid w:val="00876366"/>
    <w:rsid w:val="00876F8E"/>
    <w:rsid w:val="008773B7"/>
    <w:rsid w:val="008774AD"/>
    <w:rsid w:val="00880230"/>
    <w:rsid w:val="008818A9"/>
    <w:rsid w:val="008818D0"/>
    <w:rsid w:val="008818E7"/>
    <w:rsid w:val="00881EEE"/>
    <w:rsid w:val="00884BEE"/>
    <w:rsid w:val="00885A89"/>
    <w:rsid w:val="00886F14"/>
    <w:rsid w:val="008878B0"/>
    <w:rsid w:val="008879A5"/>
    <w:rsid w:val="008914EB"/>
    <w:rsid w:val="00891CB8"/>
    <w:rsid w:val="00892A4C"/>
    <w:rsid w:val="008931A6"/>
    <w:rsid w:val="0089380F"/>
    <w:rsid w:val="00895B8A"/>
    <w:rsid w:val="00895D1C"/>
    <w:rsid w:val="008966D5"/>
    <w:rsid w:val="008970F5"/>
    <w:rsid w:val="008979A7"/>
    <w:rsid w:val="008A1E16"/>
    <w:rsid w:val="008A233A"/>
    <w:rsid w:val="008A2D9C"/>
    <w:rsid w:val="008A46E5"/>
    <w:rsid w:val="008A5323"/>
    <w:rsid w:val="008A648D"/>
    <w:rsid w:val="008A6495"/>
    <w:rsid w:val="008A7218"/>
    <w:rsid w:val="008B0A3C"/>
    <w:rsid w:val="008B0C40"/>
    <w:rsid w:val="008B154A"/>
    <w:rsid w:val="008B15FE"/>
    <w:rsid w:val="008B16FB"/>
    <w:rsid w:val="008B1B68"/>
    <w:rsid w:val="008B6E33"/>
    <w:rsid w:val="008C0857"/>
    <w:rsid w:val="008C4703"/>
    <w:rsid w:val="008C601C"/>
    <w:rsid w:val="008C7BD4"/>
    <w:rsid w:val="008D0257"/>
    <w:rsid w:val="008D12DF"/>
    <w:rsid w:val="008D23CC"/>
    <w:rsid w:val="008D2C9F"/>
    <w:rsid w:val="008D4C0D"/>
    <w:rsid w:val="008D61EE"/>
    <w:rsid w:val="008E0734"/>
    <w:rsid w:val="008E21EF"/>
    <w:rsid w:val="008E28B3"/>
    <w:rsid w:val="008E39BB"/>
    <w:rsid w:val="008E4D0F"/>
    <w:rsid w:val="008E5C99"/>
    <w:rsid w:val="008E7161"/>
    <w:rsid w:val="008F0346"/>
    <w:rsid w:val="008F0734"/>
    <w:rsid w:val="008F1D30"/>
    <w:rsid w:val="008F2525"/>
    <w:rsid w:val="008F2BD5"/>
    <w:rsid w:val="008F2F3E"/>
    <w:rsid w:val="008F43AF"/>
    <w:rsid w:val="008F7464"/>
    <w:rsid w:val="008F75AD"/>
    <w:rsid w:val="008F7A02"/>
    <w:rsid w:val="00900C82"/>
    <w:rsid w:val="009028E0"/>
    <w:rsid w:val="009034A1"/>
    <w:rsid w:val="00903826"/>
    <w:rsid w:val="00904237"/>
    <w:rsid w:val="00904DC6"/>
    <w:rsid w:val="0090731A"/>
    <w:rsid w:val="00907C39"/>
    <w:rsid w:val="00910997"/>
    <w:rsid w:val="009133EA"/>
    <w:rsid w:val="00913A1C"/>
    <w:rsid w:val="00913BC5"/>
    <w:rsid w:val="009146E3"/>
    <w:rsid w:val="00915A0B"/>
    <w:rsid w:val="009163CD"/>
    <w:rsid w:val="0091697F"/>
    <w:rsid w:val="00916F8B"/>
    <w:rsid w:val="00917494"/>
    <w:rsid w:val="0092457B"/>
    <w:rsid w:val="009257DB"/>
    <w:rsid w:val="00927499"/>
    <w:rsid w:val="0093076D"/>
    <w:rsid w:val="00930FC4"/>
    <w:rsid w:val="0093188C"/>
    <w:rsid w:val="009330A1"/>
    <w:rsid w:val="00936727"/>
    <w:rsid w:val="00937628"/>
    <w:rsid w:val="00937ACE"/>
    <w:rsid w:val="00940F31"/>
    <w:rsid w:val="00941041"/>
    <w:rsid w:val="0094157E"/>
    <w:rsid w:val="009417BA"/>
    <w:rsid w:val="00941934"/>
    <w:rsid w:val="00941BE6"/>
    <w:rsid w:val="00942F0E"/>
    <w:rsid w:val="0094344C"/>
    <w:rsid w:val="00943DF1"/>
    <w:rsid w:val="00944791"/>
    <w:rsid w:val="009447EF"/>
    <w:rsid w:val="00944A5A"/>
    <w:rsid w:val="00944F16"/>
    <w:rsid w:val="009456E7"/>
    <w:rsid w:val="00946038"/>
    <w:rsid w:val="00946713"/>
    <w:rsid w:val="0094697F"/>
    <w:rsid w:val="009478BB"/>
    <w:rsid w:val="00947FF5"/>
    <w:rsid w:val="00950FC2"/>
    <w:rsid w:val="0095514E"/>
    <w:rsid w:val="009554C6"/>
    <w:rsid w:val="009567CD"/>
    <w:rsid w:val="009625C0"/>
    <w:rsid w:val="009636CF"/>
    <w:rsid w:val="009649CC"/>
    <w:rsid w:val="00966921"/>
    <w:rsid w:val="00967117"/>
    <w:rsid w:val="00967962"/>
    <w:rsid w:val="00972F57"/>
    <w:rsid w:val="009732CC"/>
    <w:rsid w:val="009740FF"/>
    <w:rsid w:val="0097475B"/>
    <w:rsid w:val="009751B4"/>
    <w:rsid w:val="00976646"/>
    <w:rsid w:val="0097690D"/>
    <w:rsid w:val="00976E63"/>
    <w:rsid w:val="00977FEE"/>
    <w:rsid w:val="00982230"/>
    <w:rsid w:val="009826D8"/>
    <w:rsid w:val="00982884"/>
    <w:rsid w:val="009845BB"/>
    <w:rsid w:val="009858A7"/>
    <w:rsid w:val="00985E02"/>
    <w:rsid w:val="00986181"/>
    <w:rsid w:val="00987B28"/>
    <w:rsid w:val="00987CBA"/>
    <w:rsid w:val="009909B9"/>
    <w:rsid w:val="00992A04"/>
    <w:rsid w:val="00993C35"/>
    <w:rsid w:val="00993E36"/>
    <w:rsid w:val="00994B85"/>
    <w:rsid w:val="009950ED"/>
    <w:rsid w:val="00997695"/>
    <w:rsid w:val="009A0257"/>
    <w:rsid w:val="009A27D1"/>
    <w:rsid w:val="009A2C0D"/>
    <w:rsid w:val="009A3292"/>
    <w:rsid w:val="009A5544"/>
    <w:rsid w:val="009A5BF2"/>
    <w:rsid w:val="009A5EB6"/>
    <w:rsid w:val="009A6603"/>
    <w:rsid w:val="009A766B"/>
    <w:rsid w:val="009B017E"/>
    <w:rsid w:val="009B0252"/>
    <w:rsid w:val="009B04BB"/>
    <w:rsid w:val="009B11D4"/>
    <w:rsid w:val="009B2942"/>
    <w:rsid w:val="009B3D3D"/>
    <w:rsid w:val="009B407A"/>
    <w:rsid w:val="009B44CF"/>
    <w:rsid w:val="009B4923"/>
    <w:rsid w:val="009B4ECE"/>
    <w:rsid w:val="009B5232"/>
    <w:rsid w:val="009B6C7C"/>
    <w:rsid w:val="009C4084"/>
    <w:rsid w:val="009C5214"/>
    <w:rsid w:val="009C525C"/>
    <w:rsid w:val="009C6810"/>
    <w:rsid w:val="009C7948"/>
    <w:rsid w:val="009D14C8"/>
    <w:rsid w:val="009D153C"/>
    <w:rsid w:val="009D29CC"/>
    <w:rsid w:val="009D444C"/>
    <w:rsid w:val="009D5125"/>
    <w:rsid w:val="009D60EC"/>
    <w:rsid w:val="009D65CD"/>
    <w:rsid w:val="009D665D"/>
    <w:rsid w:val="009D76B3"/>
    <w:rsid w:val="009E07A3"/>
    <w:rsid w:val="009E09BF"/>
    <w:rsid w:val="009E0D3A"/>
    <w:rsid w:val="009E15CD"/>
    <w:rsid w:val="009E2EE3"/>
    <w:rsid w:val="009E38B8"/>
    <w:rsid w:val="009E49A5"/>
    <w:rsid w:val="009E53FE"/>
    <w:rsid w:val="009E56A1"/>
    <w:rsid w:val="009E60E7"/>
    <w:rsid w:val="009E794F"/>
    <w:rsid w:val="009F028A"/>
    <w:rsid w:val="009F0E3A"/>
    <w:rsid w:val="009F1D20"/>
    <w:rsid w:val="009F2081"/>
    <w:rsid w:val="009F2138"/>
    <w:rsid w:val="009F2D7F"/>
    <w:rsid w:val="009F33BE"/>
    <w:rsid w:val="009F4862"/>
    <w:rsid w:val="009F6E3E"/>
    <w:rsid w:val="009F7411"/>
    <w:rsid w:val="009F7472"/>
    <w:rsid w:val="009F7895"/>
    <w:rsid w:val="00A00C24"/>
    <w:rsid w:val="00A00F22"/>
    <w:rsid w:val="00A01198"/>
    <w:rsid w:val="00A014BC"/>
    <w:rsid w:val="00A02691"/>
    <w:rsid w:val="00A02711"/>
    <w:rsid w:val="00A02833"/>
    <w:rsid w:val="00A03A36"/>
    <w:rsid w:val="00A04072"/>
    <w:rsid w:val="00A04145"/>
    <w:rsid w:val="00A042C2"/>
    <w:rsid w:val="00A05BE0"/>
    <w:rsid w:val="00A05C4B"/>
    <w:rsid w:val="00A0664F"/>
    <w:rsid w:val="00A06B52"/>
    <w:rsid w:val="00A07756"/>
    <w:rsid w:val="00A07F35"/>
    <w:rsid w:val="00A100BD"/>
    <w:rsid w:val="00A10B94"/>
    <w:rsid w:val="00A127F1"/>
    <w:rsid w:val="00A13468"/>
    <w:rsid w:val="00A13A42"/>
    <w:rsid w:val="00A154A5"/>
    <w:rsid w:val="00A15535"/>
    <w:rsid w:val="00A15BA8"/>
    <w:rsid w:val="00A16709"/>
    <w:rsid w:val="00A20B6F"/>
    <w:rsid w:val="00A2348E"/>
    <w:rsid w:val="00A24E97"/>
    <w:rsid w:val="00A25783"/>
    <w:rsid w:val="00A25C29"/>
    <w:rsid w:val="00A26EFE"/>
    <w:rsid w:val="00A27574"/>
    <w:rsid w:val="00A27BD4"/>
    <w:rsid w:val="00A30BF2"/>
    <w:rsid w:val="00A31156"/>
    <w:rsid w:val="00A31567"/>
    <w:rsid w:val="00A32079"/>
    <w:rsid w:val="00A3208C"/>
    <w:rsid w:val="00A339E1"/>
    <w:rsid w:val="00A34C58"/>
    <w:rsid w:val="00A34CF2"/>
    <w:rsid w:val="00A35398"/>
    <w:rsid w:val="00A364BC"/>
    <w:rsid w:val="00A368B6"/>
    <w:rsid w:val="00A40F7A"/>
    <w:rsid w:val="00A411A7"/>
    <w:rsid w:val="00A42121"/>
    <w:rsid w:val="00A4409A"/>
    <w:rsid w:val="00A44EB3"/>
    <w:rsid w:val="00A44FA2"/>
    <w:rsid w:val="00A47088"/>
    <w:rsid w:val="00A47A69"/>
    <w:rsid w:val="00A50041"/>
    <w:rsid w:val="00A5043E"/>
    <w:rsid w:val="00A5068F"/>
    <w:rsid w:val="00A50C39"/>
    <w:rsid w:val="00A50FEC"/>
    <w:rsid w:val="00A53111"/>
    <w:rsid w:val="00A533D5"/>
    <w:rsid w:val="00A558D0"/>
    <w:rsid w:val="00A56E3D"/>
    <w:rsid w:val="00A5702D"/>
    <w:rsid w:val="00A605C4"/>
    <w:rsid w:val="00A623A1"/>
    <w:rsid w:val="00A62A94"/>
    <w:rsid w:val="00A647CD"/>
    <w:rsid w:val="00A64C2E"/>
    <w:rsid w:val="00A64F11"/>
    <w:rsid w:val="00A66229"/>
    <w:rsid w:val="00A66EEC"/>
    <w:rsid w:val="00A67054"/>
    <w:rsid w:val="00A67248"/>
    <w:rsid w:val="00A67F57"/>
    <w:rsid w:val="00A71124"/>
    <w:rsid w:val="00A7286F"/>
    <w:rsid w:val="00A7362D"/>
    <w:rsid w:val="00A737F6"/>
    <w:rsid w:val="00A73ED4"/>
    <w:rsid w:val="00A74D0E"/>
    <w:rsid w:val="00A76573"/>
    <w:rsid w:val="00A77144"/>
    <w:rsid w:val="00A80CA2"/>
    <w:rsid w:val="00A81B44"/>
    <w:rsid w:val="00A81F52"/>
    <w:rsid w:val="00A823E2"/>
    <w:rsid w:val="00A82AD7"/>
    <w:rsid w:val="00A8439E"/>
    <w:rsid w:val="00A84B0F"/>
    <w:rsid w:val="00A85B0C"/>
    <w:rsid w:val="00A85D41"/>
    <w:rsid w:val="00A862D3"/>
    <w:rsid w:val="00A86FE9"/>
    <w:rsid w:val="00A874CC"/>
    <w:rsid w:val="00A90203"/>
    <w:rsid w:val="00A94034"/>
    <w:rsid w:val="00A94474"/>
    <w:rsid w:val="00A962BC"/>
    <w:rsid w:val="00A96900"/>
    <w:rsid w:val="00A97B39"/>
    <w:rsid w:val="00AA2493"/>
    <w:rsid w:val="00AA3AC1"/>
    <w:rsid w:val="00AA445E"/>
    <w:rsid w:val="00AA470B"/>
    <w:rsid w:val="00AA5923"/>
    <w:rsid w:val="00AA7E29"/>
    <w:rsid w:val="00AB1983"/>
    <w:rsid w:val="00AB25CC"/>
    <w:rsid w:val="00AB2CE7"/>
    <w:rsid w:val="00AB4471"/>
    <w:rsid w:val="00AB5DCB"/>
    <w:rsid w:val="00AB66F4"/>
    <w:rsid w:val="00AB76CB"/>
    <w:rsid w:val="00AB7BF3"/>
    <w:rsid w:val="00AC2F13"/>
    <w:rsid w:val="00AC3ED5"/>
    <w:rsid w:val="00AC3FAD"/>
    <w:rsid w:val="00AC4206"/>
    <w:rsid w:val="00AC4C02"/>
    <w:rsid w:val="00AC4D87"/>
    <w:rsid w:val="00AC60CC"/>
    <w:rsid w:val="00AC6C55"/>
    <w:rsid w:val="00AC77BB"/>
    <w:rsid w:val="00AD0B10"/>
    <w:rsid w:val="00AD0B23"/>
    <w:rsid w:val="00AD16DA"/>
    <w:rsid w:val="00AD1FFD"/>
    <w:rsid w:val="00AD29BD"/>
    <w:rsid w:val="00AD3BF0"/>
    <w:rsid w:val="00AE0A2C"/>
    <w:rsid w:val="00AE0BDF"/>
    <w:rsid w:val="00AE2B1C"/>
    <w:rsid w:val="00AE39C6"/>
    <w:rsid w:val="00AE4170"/>
    <w:rsid w:val="00AE4CFD"/>
    <w:rsid w:val="00AE5218"/>
    <w:rsid w:val="00AE5FDF"/>
    <w:rsid w:val="00AE6007"/>
    <w:rsid w:val="00AF078C"/>
    <w:rsid w:val="00AF1253"/>
    <w:rsid w:val="00AF21D2"/>
    <w:rsid w:val="00AF2BAA"/>
    <w:rsid w:val="00AF3526"/>
    <w:rsid w:val="00AF3A6E"/>
    <w:rsid w:val="00AF3BF4"/>
    <w:rsid w:val="00AF4ADE"/>
    <w:rsid w:val="00AF4C9D"/>
    <w:rsid w:val="00AF5B27"/>
    <w:rsid w:val="00AF6514"/>
    <w:rsid w:val="00AF68A9"/>
    <w:rsid w:val="00AF7714"/>
    <w:rsid w:val="00B0006C"/>
    <w:rsid w:val="00B00CDF"/>
    <w:rsid w:val="00B00D52"/>
    <w:rsid w:val="00B01211"/>
    <w:rsid w:val="00B02534"/>
    <w:rsid w:val="00B0253F"/>
    <w:rsid w:val="00B029C2"/>
    <w:rsid w:val="00B03810"/>
    <w:rsid w:val="00B043B7"/>
    <w:rsid w:val="00B047A9"/>
    <w:rsid w:val="00B052A5"/>
    <w:rsid w:val="00B05BDA"/>
    <w:rsid w:val="00B06002"/>
    <w:rsid w:val="00B06B7D"/>
    <w:rsid w:val="00B10D38"/>
    <w:rsid w:val="00B11CE3"/>
    <w:rsid w:val="00B12282"/>
    <w:rsid w:val="00B12743"/>
    <w:rsid w:val="00B12EFE"/>
    <w:rsid w:val="00B132F1"/>
    <w:rsid w:val="00B13F7D"/>
    <w:rsid w:val="00B14ABF"/>
    <w:rsid w:val="00B14E3C"/>
    <w:rsid w:val="00B151F4"/>
    <w:rsid w:val="00B158F8"/>
    <w:rsid w:val="00B16512"/>
    <w:rsid w:val="00B261BA"/>
    <w:rsid w:val="00B27123"/>
    <w:rsid w:val="00B279C3"/>
    <w:rsid w:val="00B3106E"/>
    <w:rsid w:val="00B3144F"/>
    <w:rsid w:val="00B3244A"/>
    <w:rsid w:val="00B33E2E"/>
    <w:rsid w:val="00B34662"/>
    <w:rsid w:val="00B34DEC"/>
    <w:rsid w:val="00B35C98"/>
    <w:rsid w:val="00B3677B"/>
    <w:rsid w:val="00B36866"/>
    <w:rsid w:val="00B3702A"/>
    <w:rsid w:val="00B37CB0"/>
    <w:rsid w:val="00B401E3"/>
    <w:rsid w:val="00B40CA5"/>
    <w:rsid w:val="00B40D92"/>
    <w:rsid w:val="00B414B5"/>
    <w:rsid w:val="00B4191D"/>
    <w:rsid w:val="00B426D7"/>
    <w:rsid w:val="00B43B6B"/>
    <w:rsid w:val="00B44BF7"/>
    <w:rsid w:val="00B44E55"/>
    <w:rsid w:val="00B466D1"/>
    <w:rsid w:val="00B50FB1"/>
    <w:rsid w:val="00B514B1"/>
    <w:rsid w:val="00B520B8"/>
    <w:rsid w:val="00B525AA"/>
    <w:rsid w:val="00B531BD"/>
    <w:rsid w:val="00B53C84"/>
    <w:rsid w:val="00B53CDB"/>
    <w:rsid w:val="00B5532D"/>
    <w:rsid w:val="00B567F4"/>
    <w:rsid w:val="00B56E04"/>
    <w:rsid w:val="00B57E17"/>
    <w:rsid w:val="00B6162A"/>
    <w:rsid w:val="00B62FE6"/>
    <w:rsid w:val="00B64B55"/>
    <w:rsid w:val="00B64F83"/>
    <w:rsid w:val="00B679D3"/>
    <w:rsid w:val="00B71C73"/>
    <w:rsid w:val="00B72A49"/>
    <w:rsid w:val="00B72F25"/>
    <w:rsid w:val="00B73D70"/>
    <w:rsid w:val="00B73E1E"/>
    <w:rsid w:val="00B75BC0"/>
    <w:rsid w:val="00B768D4"/>
    <w:rsid w:val="00B77008"/>
    <w:rsid w:val="00B841FB"/>
    <w:rsid w:val="00B851D3"/>
    <w:rsid w:val="00B87F9D"/>
    <w:rsid w:val="00B90B8A"/>
    <w:rsid w:val="00B91FDF"/>
    <w:rsid w:val="00B92986"/>
    <w:rsid w:val="00B92CC5"/>
    <w:rsid w:val="00B93017"/>
    <w:rsid w:val="00B933E8"/>
    <w:rsid w:val="00B948DF"/>
    <w:rsid w:val="00B94BA8"/>
    <w:rsid w:val="00B950E9"/>
    <w:rsid w:val="00B959B7"/>
    <w:rsid w:val="00B95ED5"/>
    <w:rsid w:val="00BA0D4E"/>
    <w:rsid w:val="00BA2BB5"/>
    <w:rsid w:val="00BA30DD"/>
    <w:rsid w:val="00BA3253"/>
    <w:rsid w:val="00BA3C87"/>
    <w:rsid w:val="00BA3F8C"/>
    <w:rsid w:val="00BA4418"/>
    <w:rsid w:val="00BA499D"/>
    <w:rsid w:val="00BA79CB"/>
    <w:rsid w:val="00BB038D"/>
    <w:rsid w:val="00BB264B"/>
    <w:rsid w:val="00BB48FB"/>
    <w:rsid w:val="00BB4D24"/>
    <w:rsid w:val="00BB4EBE"/>
    <w:rsid w:val="00BC0BC3"/>
    <w:rsid w:val="00BC0E33"/>
    <w:rsid w:val="00BC10D7"/>
    <w:rsid w:val="00BC12C8"/>
    <w:rsid w:val="00BC1CFD"/>
    <w:rsid w:val="00BC378F"/>
    <w:rsid w:val="00BC4504"/>
    <w:rsid w:val="00BC57B1"/>
    <w:rsid w:val="00BC57B8"/>
    <w:rsid w:val="00BD062C"/>
    <w:rsid w:val="00BD0A3A"/>
    <w:rsid w:val="00BD1FD0"/>
    <w:rsid w:val="00BD22B3"/>
    <w:rsid w:val="00BD24FC"/>
    <w:rsid w:val="00BD27B9"/>
    <w:rsid w:val="00BD52EB"/>
    <w:rsid w:val="00BD561D"/>
    <w:rsid w:val="00BD56C3"/>
    <w:rsid w:val="00BD5E85"/>
    <w:rsid w:val="00BD6AD5"/>
    <w:rsid w:val="00BD6D19"/>
    <w:rsid w:val="00BD7D1D"/>
    <w:rsid w:val="00BE0369"/>
    <w:rsid w:val="00BE072F"/>
    <w:rsid w:val="00BE09D9"/>
    <w:rsid w:val="00BE102E"/>
    <w:rsid w:val="00BE1174"/>
    <w:rsid w:val="00BE2889"/>
    <w:rsid w:val="00BE2946"/>
    <w:rsid w:val="00BE581C"/>
    <w:rsid w:val="00BE6993"/>
    <w:rsid w:val="00BE6A85"/>
    <w:rsid w:val="00BF0569"/>
    <w:rsid w:val="00BF0B5E"/>
    <w:rsid w:val="00BF1DB3"/>
    <w:rsid w:val="00BF23F4"/>
    <w:rsid w:val="00BF3952"/>
    <w:rsid w:val="00BF4256"/>
    <w:rsid w:val="00BF4F6E"/>
    <w:rsid w:val="00BF4FA8"/>
    <w:rsid w:val="00BF5B0F"/>
    <w:rsid w:val="00BF7738"/>
    <w:rsid w:val="00BF775E"/>
    <w:rsid w:val="00BF7FC5"/>
    <w:rsid w:val="00C0049A"/>
    <w:rsid w:val="00C00602"/>
    <w:rsid w:val="00C00DE8"/>
    <w:rsid w:val="00C01ECD"/>
    <w:rsid w:val="00C02C7D"/>
    <w:rsid w:val="00C03318"/>
    <w:rsid w:val="00C05031"/>
    <w:rsid w:val="00C059BA"/>
    <w:rsid w:val="00C05CF5"/>
    <w:rsid w:val="00C06916"/>
    <w:rsid w:val="00C07153"/>
    <w:rsid w:val="00C07276"/>
    <w:rsid w:val="00C07C26"/>
    <w:rsid w:val="00C1073B"/>
    <w:rsid w:val="00C10860"/>
    <w:rsid w:val="00C11235"/>
    <w:rsid w:val="00C128FE"/>
    <w:rsid w:val="00C135FE"/>
    <w:rsid w:val="00C143A7"/>
    <w:rsid w:val="00C145AC"/>
    <w:rsid w:val="00C15172"/>
    <w:rsid w:val="00C16CB6"/>
    <w:rsid w:val="00C20601"/>
    <w:rsid w:val="00C22B6C"/>
    <w:rsid w:val="00C24312"/>
    <w:rsid w:val="00C24500"/>
    <w:rsid w:val="00C250DB"/>
    <w:rsid w:val="00C26295"/>
    <w:rsid w:val="00C2703F"/>
    <w:rsid w:val="00C27298"/>
    <w:rsid w:val="00C30ABD"/>
    <w:rsid w:val="00C30D0C"/>
    <w:rsid w:val="00C315A2"/>
    <w:rsid w:val="00C31792"/>
    <w:rsid w:val="00C31E76"/>
    <w:rsid w:val="00C325CC"/>
    <w:rsid w:val="00C33267"/>
    <w:rsid w:val="00C33D83"/>
    <w:rsid w:val="00C3409C"/>
    <w:rsid w:val="00C36FEC"/>
    <w:rsid w:val="00C37711"/>
    <w:rsid w:val="00C4210E"/>
    <w:rsid w:val="00C42909"/>
    <w:rsid w:val="00C43674"/>
    <w:rsid w:val="00C43ADD"/>
    <w:rsid w:val="00C45437"/>
    <w:rsid w:val="00C45695"/>
    <w:rsid w:val="00C45E3A"/>
    <w:rsid w:val="00C46701"/>
    <w:rsid w:val="00C470A7"/>
    <w:rsid w:val="00C47CF4"/>
    <w:rsid w:val="00C50954"/>
    <w:rsid w:val="00C5149A"/>
    <w:rsid w:val="00C52075"/>
    <w:rsid w:val="00C5241D"/>
    <w:rsid w:val="00C52ACA"/>
    <w:rsid w:val="00C530FB"/>
    <w:rsid w:val="00C53FFB"/>
    <w:rsid w:val="00C56358"/>
    <w:rsid w:val="00C567D0"/>
    <w:rsid w:val="00C618D1"/>
    <w:rsid w:val="00C64490"/>
    <w:rsid w:val="00C6504E"/>
    <w:rsid w:val="00C667CF"/>
    <w:rsid w:val="00C670F2"/>
    <w:rsid w:val="00C674AE"/>
    <w:rsid w:val="00C7039C"/>
    <w:rsid w:val="00C71643"/>
    <w:rsid w:val="00C71C90"/>
    <w:rsid w:val="00C73AF9"/>
    <w:rsid w:val="00C73C13"/>
    <w:rsid w:val="00C73E22"/>
    <w:rsid w:val="00C74736"/>
    <w:rsid w:val="00C75A00"/>
    <w:rsid w:val="00C76999"/>
    <w:rsid w:val="00C769B9"/>
    <w:rsid w:val="00C76CC9"/>
    <w:rsid w:val="00C8047C"/>
    <w:rsid w:val="00C84CA3"/>
    <w:rsid w:val="00C8513D"/>
    <w:rsid w:val="00C85C96"/>
    <w:rsid w:val="00C85EE5"/>
    <w:rsid w:val="00C863BE"/>
    <w:rsid w:val="00C8716F"/>
    <w:rsid w:val="00C871A3"/>
    <w:rsid w:val="00C901E0"/>
    <w:rsid w:val="00C9127F"/>
    <w:rsid w:val="00C91553"/>
    <w:rsid w:val="00C91836"/>
    <w:rsid w:val="00C937AF"/>
    <w:rsid w:val="00C93EDA"/>
    <w:rsid w:val="00C9559C"/>
    <w:rsid w:val="00C96524"/>
    <w:rsid w:val="00CA00FA"/>
    <w:rsid w:val="00CA0436"/>
    <w:rsid w:val="00CA077F"/>
    <w:rsid w:val="00CA2825"/>
    <w:rsid w:val="00CB0B33"/>
    <w:rsid w:val="00CB139A"/>
    <w:rsid w:val="00CB17DA"/>
    <w:rsid w:val="00CB1C09"/>
    <w:rsid w:val="00CB384C"/>
    <w:rsid w:val="00CB4C33"/>
    <w:rsid w:val="00CB5AF1"/>
    <w:rsid w:val="00CB5E85"/>
    <w:rsid w:val="00CB5F38"/>
    <w:rsid w:val="00CC02A7"/>
    <w:rsid w:val="00CC10B0"/>
    <w:rsid w:val="00CC1497"/>
    <w:rsid w:val="00CC5602"/>
    <w:rsid w:val="00CC6E43"/>
    <w:rsid w:val="00CC7949"/>
    <w:rsid w:val="00CD0198"/>
    <w:rsid w:val="00CD036C"/>
    <w:rsid w:val="00CD072A"/>
    <w:rsid w:val="00CD3451"/>
    <w:rsid w:val="00CD4BA2"/>
    <w:rsid w:val="00CD4E45"/>
    <w:rsid w:val="00CD541B"/>
    <w:rsid w:val="00CD57FE"/>
    <w:rsid w:val="00CD5EC3"/>
    <w:rsid w:val="00CD63C5"/>
    <w:rsid w:val="00CD6C05"/>
    <w:rsid w:val="00CD76A3"/>
    <w:rsid w:val="00CE0E1B"/>
    <w:rsid w:val="00CE2731"/>
    <w:rsid w:val="00CE28BF"/>
    <w:rsid w:val="00CE3505"/>
    <w:rsid w:val="00CE3A42"/>
    <w:rsid w:val="00CE3D52"/>
    <w:rsid w:val="00CE5397"/>
    <w:rsid w:val="00CE59B9"/>
    <w:rsid w:val="00CE7DAD"/>
    <w:rsid w:val="00CF05DF"/>
    <w:rsid w:val="00CF088E"/>
    <w:rsid w:val="00CF1B54"/>
    <w:rsid w:val="00CF34DA"/>
    <w:rsid w:val="00CF350B"/>
    <w:rsid w:val="00CF3EAC"/>
    <w:rsid w:val="00CF5C62"/>
    <w:rsid w:val="00CF7292"/>
    <w:rsid w:val="00CF7498"/>
    <w:rsid w:val="00CF74A5"/>
    <w:rsid w:val="00D0062B"/>
    <w:rsid w:val="00D011A5"/>
    <w:rsid w:val="00D01891"/>
    <w:rsid w:val="00D034E8"/>
    <w:rsid w:val="00D04D98"/>
    <w:rsid w:val="00D0551E"/>
    <w:rsid w:val="00D0598C"/>
    <w:rsid w:val="00D06563"/>
    <w:rsid w:val="00D06EBB"/>
    <w:rsid w:val="00D07E06"/>
    <w:rsid w:val="00D106AC"/>
    <w:rsid w:val="00D10782"/>
    <w:rsid w:val="00D11B8B"/>
    <w:rsid w:val="00D13194"/>
    <w:rsid w:val="00D1374E"/>
    <w:rsid w:val="00D1388B"/>
    <w:rsid w:val="00D14784"/>
    <w:rsid w:val="00D15C70"/>
    <w:rsid w:val="00D177A8"/>
    <w:rsid w:val="00D2205A"/>
    <w:rsid w:val="00D2230F"/>
    <w:rsid w:val="00D22AFB"/>
    <w:rsid w:val="00D23405"/>
    <w:rsid w:val="00D24498"/>
    <w:rsid w:val="00D24F9A"/>
    <w:rsid w:val="00D2554B"/>
    <w:rsid w:val="00D25757"/>
    <w:rsid w:val="00D266D8"/>
    <w:rsid w:val="00D26EA9"/>
    <w:rsid w:val="00D32546"/>
    <w:rsid w:val="00D329A6"/>
    <w:rsid w:val="00D33FDF"/>
    <w:rsid w:val="00D34176"/>
    <w:rsid w:val="00D34276"/>
    <w:rsid w:val="00D3430D"/>
    <w:rsid w:val="00D36445"/>
    <w:rsid w:val="00D372DC"/>
    <w:rsid w:val="00D37B4E"/>
    <w:rsid w:val="00D4226A"/>
    <w:rsid w:val="00D4331C"/>
    <w:rsid w:val="00D4546E"/>
    <w:rsid w:val="00D45988"/>
    <w:rsid w:val="00D4605D"/>
    <w:rsid w:val="00D46C70"/>
    <w:rsid w:val="00D476DD"/>
    <w:rsid w:val="00D47E79"/>
    <w:rsid w:val="00D508BD"/>
    <w:rsid w:val="00D52478"/>
    <w:rsid w:val="00D524E6"/>
    <w:rsid w:val="00D52CC4"/>
    <w:rsid w:val="00D53B96"/>
    <w:rsid w:val="00D56EC1"/>
    <w:rsid w:val="00D57AA7"/>
    <w:rsid w:val="00D60736"/>
    <w:rsid w:val="00D60F43"/>
    <w:rsid w:val="00D61870"/>
    <w:rsid w:val="00D62C93"/>
    <w:rsid w:val="00D62CAA"/>
    <w:rsid w:val="00D63F5C"/>
    <w:rsid w:val="00D63F5F"/>
    <w:rsid w:val="00D65329"/>
    <w:rsid w:val="00D65BEA"/>
    <w:rsid w:val="00D662DC"/>
    <w:rsid w:val="00D677E9"/>
    <w:rsid w:val="00D7040E"/>
    <w:rsid w:val="00D70A6F"/>
    <w:rsid w:val="00D71F60"/>
    <w:rsid w:val="00D72082"/>
    <w:rsid w:val="00D72402"/>
    <w:rsid w:val="00D728D1"/>
    <w:rsid w:val="00D72DF1"/>
    <w:rsid w:val="00D74540"/>
    <w:rsid w:val="00D7496A"/>
    <w:rsid w:val="00D76959"/>
    <w:rsid w:val="00D76C24"/>
    <w:rsid w:val="00D80536"/>
    <w:rsid w:val="00D80F1C"/>
    <w:rsid w:val="00D81812"/>
    <w:rsid w:val="00D81B86"/>
    <w:rsid w:val="00D81C1E"/>
    <w:rsid w:val="00D83682"/>
    <w:rsid w:val="00D85F6E"/>
    <w:rsid w:val="00D86796"/>
    <w:rsid w:val="00D87171"/>
    <w:rsid w:val="00D873AE"/>
    <w:rsid w:val="00D87491"/>
    <w:rsid w:val="00D905FA"/>
    <w:rsid w:val="00D91596"/>
    <w:rsid w:val="00D94194"/>
    <w:rsid w:val="00D94320"/>
    <w:rsid w:val="00D9573B"/>
    <w:rsid w:val="00D95751"/>
    <w:rsid w:val="00D95DA8"/>
    <w:rsid w:val="00D96336"/>
    <w:rsid w:val="00D976B1"/>
    <w:rsid w:val="00D97777"/>
    <w:rsid w:val="00DA02D7"/>
    <w:rsid w:val="00DA0FC2"/>
    <w:rsid w:val="00DA10F3"/>
    <w:rsid w:val="00DA286A"/>
    <w:rsid w:val="00DA2EA8"/>
    <w:rsid w:val="00DA3109"/>
    <w:rsid w:val="00DA35E6"/>
    <w:rsid w:val="00DA4A48"/>
    <w:rsid w:val="00DA5DCF"/>
    <w:rsid w:val="00DB04FB"/>
    <w:rsid w:val="00DB0776"/>
    <w:rsid w:val="00DB1A76"/>
    <w:rsid w:val="00DB20FF"/>
    <w:rsid w:val="00DB34AE"/>
    <w:rsid w:val="00DB3B7F"/>
    <w:rsid w:val="00DB498E"/>
    <w:rsid w:val="00DB4AAC"/>
    <w:rsid w:val="00DB55F9"/>
    <w:rsid w:val="00DB7B0C"/>
    <w:rsid w:val="00DC0120"/>
    <w:rsid w:val="00DC0B44"/>
    <w:rsid w:val="00DC2306"/>
    <w:rsid w:val="00DC4F1A"/>
    <w:rsid w:val="00DC55C8"/>
    <w:rsid w:val="00DC7330"/>
    <w:rsid w:val="00DC7A8F"/>
    <w:rsid w:val="00DC7C7F"/>
    <w:rsid w:val="00DD070E"/>
    <w:rsid w:val="00DD1C9F"/>
    <w:rsid w:val="00DD2643"/>
    <w:rsid w:val="00DD2A44"/>
    <w:rsid w:val="00DD3B53"/>
    <w:rsid w:val="00DD47E9"/>
    <w:rsid w:val="00DD5486"/>
    <w:rsid w:val="00DD5A62"/>
    <w:rsid w:val="00DD6121"/>
    <w:rsid w:val="00DD74EE"/>
    <w:rsid w:val="00DD769A"/>
    <w:rsid w:val="00DD7A97"/>
    <w:rsid w:val="00DD7EB5"/>
    <w:rsid w:val="00DD7FC0"/>
    <w:rsid w:val="00DE2AD7"/>
    <w:rsid w:val="00DE51FA"/>
    <w:rsid w:val="00DE5E88"/>
    <w:rsid w:val="00DE6A75"/>
    <w:rsid w:val="00DF04CF"/>
    <w:rsid w:val="00DF062B"/>
    <w:rsid w:val="00DF07C5"/>
    <w:rsid w:val="00DF0B5E"/>
    <w:rsid w:val="00DF231D"/>
    <w:rsid w:val="00DF34B9"/>
    <w:rsid w:val="00DF3CFA"/>
    <w:rsid w:val="00DF6D8A"/>
    <w:rsid w:val="00DF7642"/>
    <w:rsid w:val="00DF7EC9"/>
    <w:rsid w:val="00E0039B"/>
    <w:rsid w:val="00E02006"/>
    <w:rsid w:val="00E02DA8"/>
    <w:rsid w:val="00E02DDC"/>
    <w:rsid w:val="00E03DFB"/>
    <w:rsid w:val="00E1131D"/>
    <w:rsid w:val="00E11514"/>
    <w:rsid w:val="00E11957"/>
    <w:rsid w:val="00E1385F"/>
    <w:rsid w:val="00E13919"/>
    <w:rsid w:val="00E13968"/>
    <w:rsid w:val="00E14516"/>
    <w:rsid w:val="00E14803"/>
    <w:rsid w:val="00E1491C"/>
    <w:rsid w:val="00E14CAC"/>
    <w:rsid w:val="00E1529E"/>
    <w:rsid w:val="00E15367"/>
    <w:rsid w:val="00E17F14"/>
    <w:rsid w:val="00E22C6B"/>
    <w:rsid w:val="00E22ED8"/>
    <w:rsid w:val="00E23F4B"/>
    <w:rsid w:val="00E251A0"/>
    <w:rsid w:val="00E25CE1"/>
    <w:rsid w:val="00E26167"/>
    <w:rsid w:val="00E2627B"/>
    <w:rsid w:val="00E26B5D"/>
    <w:rsid w:val="00E2770D"/>
    <w:rsid w:val="00E2770E"/>
    <w:rsid w:val="00E277AA"/>
    <w:rsid w:val="00E27BC3"/>
    <w:rsid w:val="00E300E3"/>
    <w:rsid w:val="00E304E0"/>
    <w:rsid w:val="00E358FF"/>
    <w:rsid w:val="00E36283"/>
    <w:rsid w:val="00E36418"/>
    <w:rsid w:val="00E37DAC"/>
    <w:rsid w:val="00E37FD7"/>
    <w:rsid w:val="00E409D7"/>
    <w:rsid w:val="00E409E7"/>
    <w:rsid w:val="00E424CC"/>
    <w:rsid w:val="00E43039"/>
    <w:rsid w:val="00E43498"/>
    <w:rsid w:val="00E43BEA"/>
    <w:rsid w:val="00E511F7"/>
    <w:rsid w:val="00E5126E"/>
    <w:rsid w:val="00E52DFD"/>
    <w:rsid w:val="00E53501"/>
    <w:rsid w:val="00E53AAA"/>
    <w:rsid w:val="00E53D59"/>
    <w:rsid w:val="00E545EC"/>
    <w:rsid w:val="00E5550E"/>
    <w:rsid w:val="00E55B36"/>
    <w:rsid w:val="00E55F40"/>
    <w:rsid w:val="00E57877"/>
    <w:rsid w:val="00E57917"/>
    <w:rsid w:val="00E57C01"/>
    <w:rsid w:val="00E57DF2"/>
    <w:rsid w:val="00E6055B"/>
    <w:rsid w:val="00E622D5"/>
    <w:rsid w:val="00E62EA6"/>
    <w:rsid w:val="00E63B8E"/>
    <w:rsid w:val="00E63C16"/>
    <w:rsid w:val="00E64527"/>
    <w:rsid w:val="00E6458A"/>
    <w:rsid w:val="00E648CE"/>
    <w:rsid w:val="00E674F9"/>
    <w:rsid w:val="00E70A34"/>
    <w:rsid w:val="00E746B7"/>
    <w:rsid w:val="00E74951"/>
    <w:rsid w:val="00E74DC7"/>
    <w:rsid w:val="00E76268"/>
    <w:rsid w:val="00E81576"/>
    <w:rsid w:val="00E81BE0"/>
    <w:rsid w:val="00E82A01"/>
    <w:rsid w:val="00E82D9D"/>
    <w:rsid w:val="00E82E3F"/>
    <w:rsid w:val="00E83CE3"/>
    <w:rsid w:val="00E8461D"/>
    <w:rsid w:val="00E91B5B"/>
    <w:rsid w:val="00E925C7"/>
    <w:rsid w:val="00E92835"/>
    <w:rsid w:val="00E96073"/>
    <w:rsid w:val="00E9611C"/>
    <w:rsid w:val="00E968FA"/>
    <w:rsid w:val="00E97872"/>
    <w:rsid w:val="00EA0E04"/>
    <w:rsid w:val="00EA1D35"/>
    <w:rsid w:val="00EA2C06"/>
    <w:rsid w:val="00EA36C6"/>
    <w:rsid w:val="00EA4349"/>
    <w:rsid w:val="00EA4D53"/>
    <w:rsid w:val="00EA4E80"/>
    <w:rsid w:val="00EA5540"/>
    <w:rsid w:val="00EA56C9"/>
    <w:rsid w:val="00EA5DFA"/>
    <w:rsid w:val="00EA7ECF"/>
    <w:rsid w:val="00EB0980"/>
    <w:rsid w:val="00EB1740"/>
    <w:rsid w:val="00EB2071"/>
    <w:rsid w:val="00EB3330"/>
    <w:rsid w:val="00EB3EAE"/>
    <w:rsid w:val="00EB3F3E"/>
    <w:rsid w:val="00EB4202"/>
    <w:rsid w:val="00EB463C"/>
    <w:rsid w:val="00EB4BB0"/>
    <w:rsid w:val="00EB505C"/>
    <w:rsid w:val="00EB65F7"/>
    <w:rsid w:val="00EB7615"/>
    <w:rsid w:val="00EB7B3B"/>
    <w:rsid w:val="00EC3106"/>
    <w:rsid w:val="00EC3274"/>
    <w:rsid w:val="00EC37C8"/>
    <w:rsid w:val="00EC3D1A"/>
    <w:rsid w:val="00EC4448"/>
    <w:rsid w:val="00EC5056"/>
    <w:rsid w:val="00EC50C4"/>
    <w:rsid w:val="00EC5533"/>
    <w:rsid w:val="00EC6534"/>
    <w:rsid w:val="00EC6CE3"/>
    <w:rsid w:val="00ED0380"/>
    <w:rsid w:val="00ED068F"/>
    <w:rsid w:val="00ED06CB"/>
    <w:rsid w:val="00ED1087"/>
    <w:rsid w:val="00ED201C"/>
    <w:rsid w:val="00ED2401"/>
    <w:rsid w:val="00ED5571"/>
    <w:rsid w:val="00ED590B"/>
    <w:rsid w:val="00ED7373"/>
    <w:rsid w:val="00ED7CFC"/>
    <w:rsid w:val="00EE0350"/>
    <w:rsid w:val="00EE07A5"/>
    <w:rsid w:val="00EE08EE"/>
    <w:rsid w:val="00EE190C"/>
    <w:rsid w:val="00EE2548"/>
    <w:rsid w:val="00EE29E8"/>
    <w:rsid w:val="00EE45F0"/>
    <w:rsid w:val="00EE498D"/>
    <w:rsid w:val="00EE73F9"/>
    <w:rsid w:val="00EF1065"/>
    <w:rsid w:val="00EF2F76"/>
    <w:rsid w:val="00EF30CA"/>
    <w:rsid w:val="00EF33A6"/>
    <w:rsid w:val="00EF3E1E"/>
    <w:rsid w:val="00EF4518"/>
    <w:rsid w:val="00EF498B"/>
    <w:rsid w:val="00EF4A9B"/>
    <w:rsid w:val="00EF5066"/>
    <w:rsid w:val="00EF544D"/>
    <w:rsid w:val="00EF553D"/>
    <w:rsid w:val="00EF5B02"/>
    <w:rsid w:val="00EF64D4"/>
    <w:rsid w:val="00EF75CD"/>
    <w:rsid w:val="00F010F3"/>
    <w:rsid w:val="00F01334"/>
    <w:rsid w:val="00F01899"/>
    <w:rsid w:val="00F0200B"/>
    <w:rsid w:val="00F02979"/>
    <w:rsid w:val="00F02AEE"/>
    <w:rsid w:val="00F03E80"/>
    <w:rsid w:val="00F05589"/>
    <w:rsid w:val="00F063A6"/>
    <w:rsid w:val="00F06AAF"/>
    <w:rsid w:val="00F06DF8"/>
    <w:rsid w:val="00F1030E"/>
    <w:rsid w:val="00F10D8C"/>
    <w:rsid w:val="00F122E2"/>
    <w:rsid w:val="00F12976"/>
    <w:rsid w:val="00F14E4F"/>
    <w:rsid w:val="00F14E82"/>
    <w:rsid w:val="00F15294"/>
    <w:rsid w:val="00F1570D"/>
    <w:rsid w:val="00F159FD"/>
    <w:rsid w:val="00F1626B"/>
    <w:rsid w:val="00F16A85"/>
    <w:rsid w:val="00F203D4"/>
    <w:rsid w:val="00F21B89"/>
    <w:rsid w:val="00F21F3D"/>
    <w:rsid w:val="00F230A7"/>
    <w:rsid w:val="00F23BE8"/>
    <w:rsid w:val="00F25117"/>
    <w:rsid w:val="00F25E9A"/>
    <w:rsid w:val="00F271AB"/>
    <w:rsid w:val="00F27B59"/>
    <w:rsid w:val="00F27D04"/>
    <w:rsid w:val="00F27E86"/>
    <w:rsid w:val="00F30D48"/>
    <w:rsid w:val="00F32027"/>
    <w:rsid w:val="00F32177"/>
    <w:rsid w:val="00F32E19"/>
    <w:rsid w:val="00F3467A"/>
    <w:rsid w:val="00F35208"/>
    <w:rsid w:val="00F363EF"/>
    <w:rsid w:val="00F36D00"/>
    <w:rsid w:val="00F36D7E"/>
    <w:rsid w:val="00F36FCC"/>
    <w:rsid w:val="00F37150"/>
    <w:rsid w:val="00F4294F"/>
    <w:rsid w:val="00F43714"/>
    <w:rsid w:val="00F44F49"/>
    <w:rsid w:val="00F47C43"/>
    <w:rsid w:val="00F47F72"/>
    <w:rsid w:val="00F514C3"/>
    <w:rsid w:val="00F53CB4"/>
    <w:rsid w:val="00F53EB8"/>
    <w:rsid w:val="00F54EAE"/>
    <w:rsid w:val="00F55E25"/>
    <w:rsid w:val="00F57796"/>
    <w:rsid w:val="00F60A58"/>
    <w:rsid w:val="00F63D7B"/>
    <w:rsid w:val="00F64477"/>
    <w:rsid w:val="00F64DF5"/>
    <w:rsid w:val="00F656DD"/>
    <w:rsid w:val="00F65E65"/>
    <w:rsid w:val="00F66094"/>
    <w:rsid w:val="00F66236"/>
    <w:rsid w:val="00F666D6"/>
    <w:rsid w:val="00F70164"/>
    <w:rsid w:val="00F72124"/>
    <w:rsid w:val="00F7275E"/>
    <w:rsid w:val="00F72F15"/>
    <w:rsid w:val="00F7332D"/>
    <w:rsid w:val="00F73A26"/>
    <w:rsid w:val="00F73AAA"/>
    <w:rsid w:val="00F73BEC"/>
    <w:rsid w:val="00F73DF4"/>
    <w:rsid w:val="00F77551"/>
    <w:rsid w:val="00F80EA5"/>
    <w:rsid w:val="00F83A8C"/>
    <w:rsid w:val="00F8418F"/>
    <w:rsid w:val="00F846F7"/>
    <w:rsid w:val="00F84A0F"/>
    <w:rsid w:val="00F8593D"/>
    <w:rsid w:val="00F8696D"/>
    <w:rsid w:val="00F900A9"/>
    <w:rsid w:val="00F910C0"/>
    <w:rsid w:val="00F91C1D"/>
    <w:rsid w:val="00F91E58"/>
    <w:rsid w:val="00F91EDB"/>
    <w:rsid w:val="00F922DA"/>
    <w:rsid w:val="00F92491"/>
    <w:rsid w:val="00F92EE5"/>
    <w:rsid w:val="00F93458"/>
    <w:rsid w:val="00F940AC"/>
    <w:rsid w:val="00F9506B"/>
    <w:rsid w:val="00F9577B"/>
    <w:rsid w:val="00F95A2F"/>
    <w:rsid w:val="00F9685B"/>
    <w:rsid w:val="00FA1409"/>
    <w:rsid w:val="00FA15D6"/>
    <w:rsid w:val="00FA366E"/>
    <w:rsid w:val="00FB03BC"/>
    <w:rsid w:val="00FB1EBF"/>
    <w:rsid w:val="00FB2756"/>
    <w:rsid w:val="00FB2A99"/>
    <w:rsid w:val="00FB5B70"/>
    <w:rsid w:val="00FB5E22"/>
    <w:rsid w:val="00FB70D5"/>
    <w:rsid w:val="00FC090F"/>
    <w:rsid w:val="00FC1A21"/>
    <w:rsid w:val="00FC2A49"/>
    <w:rsid w:val="00FC3ADD"/>
    <w:rsid w:val="00FC3FAD"/>
    <w:rsid w:val="00FC4459"/>
    <w:rsid w:val="00FC52F8"/>
    <w:rsid w:val="00FC58A6"/>
    <w:rsid w:val="00FC5FDD"/>
    <w:rsid w:val="00FD009A"/>
    <w:rsid w:val="00FD0E6E"/>
    <w:rsid w:val="00FD151F"/>
    <w:rsid w:val="00FD1B21"/>
    <w:rsid w:val="00FD272F"/>
    <w:rsid w:val="00FD319E"/>
    <w:rsid w:val="00FD3590"/>
    <w:rsid w:val="00FD5209"/>
    <w:rsid w:val="00FD59CF"/>
    <w:rsid w:val="00FD5F18"/>
    <w:rsid w:val="00FD65BE"/>
    <w:rsid w:val="00FD6CFF"/>
    <w:rsid w:val="00FD75FD"/>
    <w:rsid w:val="00FD769A"/>
    <w:rsid w:val="00FD7E29"/>
    <w:rsid w:val="00FE15D5"/>
    <w:rsid w:val="00FE300F"/>
    <w:rsid w:val="00FE375B"/>
    <w:rsid w:val="00FE37CC"/>
    <w:rsid w:val="00FE3968"/>
    <w:rsid w:val="00FE4274"/>
    <w:rsid w:val="00FE4604"/>
    <w:rsid w:val="00FE52D3"/>
    <w:rsid w:val="00FE53DE"/>
    <w:rsid w:val="00FE55B2"/>
    <w:rsid w:val="00FE5A6A"/>
    <w:rsid w:val="00FE5CE6"/>
    <w:rsid w:val="00FE73A0"/>
    <w:rsid w:val="00FF0929"/>
    <w:rsid w:val="00FF1595"/>
    <w:rsid w:val="00FF16E4"/>
    <w:rsid w:val="00FF1AB1"/>
    <w:rsid w:val="00FF208C"/>
    <w:rsid w:val="00FF2C46"/>
    <w:rsid w:val="00FF2F42"/>
    <w:rsid w:val="00FF319B"/>
    <w:rsid w:val="00FF4A98"/>
    <w:rsid w:val="00FF5E80"/>
    <w:rsid w:val="00FF6463"/>
    <w:rsid w:val="00FF7413"/>
    <w:rsid w:val="00FF7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2CAB51-B922-43C4-BEC3-C48330F8D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572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E178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7F45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C145AC"/>
    <w:pPr>
      <w:keepNext/>
      <w:spacing w:before="240" w:after="60"/>
      <w:outlineLvl w:val="3"/>
    </w:pPr>
    <w:rPr>
      <w:rFonts w:ascii="Arial" w:hAnsi="Arial"/>
      <w:b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A275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7F45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C64490"/>
    <w:pPr>
      <w:keepNext/>
      <w:keepLines/>
      <w:suppressAutoHyphens/>
      <w:autoSpaceDN w:val="0"/>
      <w:spacing w:before="40"/>
      <w:textAlignment w:val="baseline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kern w:val="3"/>
      <w:szCs w:val="20"/>
    </w:rPr>
  </w:style>
  <w:style w:type="paragraph" w:styleId="Nagwek8">
    <w:name w:val="heading 8"/>
    <w:basedOn w:val="Normalny"/>
    <w:next w:val="Normalny"/>
    <w:link w:val="Nagwek8Znak"/>
    <w:qFormat/>
    <w:rsid w:val="00CE3505"/>
    <w:pPr>
      <w:keepNext/>
      <w:spacing w:line="360" w:lineRule="auto"/>
      <w:jc w:val="both"/>
      <w:outlineLvl w:val="7"/>
    </w:pPr>
    <w:rPr>
      <w:rFonts w:ascii="Arial" w:hAnsi="Arial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CE3505"/>
    <w:pPr>
      <w:keepNext/>
      <w:spacing w:line="360" w:lineRule="auto"/>
      <w:outlineLvl w:val="8"/>
    </w:pPr>
    <w:rPr>
      <w:rFonts w:ascii="Arial" w:hAnsi="Arial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E178B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nhideWhenUsed/>
    <w:rsid w:val="004E178B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E178B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11">
    <w:name w:val="Nagłówek 11"/>
    <w:basedOn w:val="Normalny"/>
    <w:next w:val="Normalny"/>
    <w:rsid w:val="004E178B"/>
    <w:pPr>
      <w:widowControl w:val="0"/>
      <w:suppressAutoHyphens/>
      <w:autoSpaceDE w:val="0"/>
      <w:textAlignment w:val="baseline"/>
    </w:pPr>
    <w:rPr>
      <w:rFonts w:ascii="Arial" w:hAnsi="Arial" w:cs="Arial"/>
      <w:b/>
      <w:bCs/>
      <w:lang w:eastAsia="zh-CN"/>
    </w:rPr>
  </w:style>
  <w:style w:type="paragraph" w:styleId="Tekstdymka">
    <w:name w:val="Balloon Text"/>
    <w:basedOn w:val="Normalny"/>
    <w:link w:val="TekstdymkaZnak"/>
    <w:unhideWhenUsed/>
    <w:rsid w:val="00184F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84F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77144"/>
    <w:pPr>
      <w:ind w:left="720"/>
      <w:contextualSpacing/>
    </w:pPr>
  </w:style>
  <w:style w:type="paragraph" w:customStyle="1" w:styleId="Tekstpodstawowy21">
    <w:name w:val="Tekst podstawowy 21"/>
    <w:basedOn w:val="Normalny"/>
    <w:rsid w:val="00A07F35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paragraph" w:styleId="Tekstpodstawowywcity3">
    <w:name w:val="Body Text Indent 3"/>
    <w:basedOn w:val="Normalny"/>
    <w:link w:val="Tekstpodstawowywcity3Znak"/>
    <w:unhideWhenUsed/>
    <w:rsid w:val="00206A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6A8F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15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Tekstpodstawowy2">
    <w:name w:val="Body Text 2"/>
    <w:basedOn w:val="Normalny"/>
    <w:link w:val="Tekstpodstawowy2Znak"/>
    <w:unhideWhenUsed/>
    <w:rsid w:val="006505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6505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6505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50533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50533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6505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5053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ITlitera">
    <w:name w:val="LIT – litera"/>
    <w:basedOn w:val="Normalny"/>
    <w:qFormat/>
    <w:rsid w:val="00650533"/>
    <w:pPr>
      <w:spacing w:line="360" w:lineRule="auto"/>
      <w:ind w:left="986" w:hanging="476"/>
      <w:jc w:val="both"/>
    </w:pPr>
    <w:rPr>
      <w:rFonts w:ascii="Times" w:hAnsi="Times" w:cs="Times"/>
    </w:rPr>
  </w:style>
  <w:style w:type="character" w:customStyle="1" w:styleId="Nagwek3Znak">
    <w:name w:val="Nagłówek 3 Znak"/>
    <w:basedOn w:val="Domylnaczcionkaakapitu"/>
    <w:link w:val="Nagwek3"/>
    <w:rsid w:val="007F45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7F45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F45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podstawowywcity21">
    <w:name w:val="Tekst podstawowy wcięty 21"/>
    <w:basedOn w:val="Normalny"/>
    <w:rsid w:val="007F45D3"/>
    <w:pPr>
      <w:overflowPunct w:val="0"/>
      <w:autoSpaceDE w:val="0"/>
      <w:autoSpaceDN w:val="0"/>
      <w:adjustRightInd w:val="0"/>
      <w:ind w:left="851" w:hanging="284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podstawowywcity31">
    <w:name w:val="Tekst podstawowy wcięty 31"/>
    <w:basedOn w:val="Normalny"/>
    <w:rsid w:val="007F45D3"/>
    <w:pPr>
      <w:tabs>
        <w:tab w:val="left" w:pos="851"/>
      </w:tabs>
      <w:overflowPunct w:val="0"/>
      <w:autoSpaceDE w:val="0"/>
      <w:autoSpaceDN w:val="0"/>
      <w:adjustRightInd w:val="0"/>
      <w:ind w:left="851" w:hanging="425"/>
      <w:jc w:val="both"/>
      <w:textAlignment w:val="baseline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rsid w:val="006572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572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572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5F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45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E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12">
    <w:name w:val="Nagłówek 12"/>
    <w:basedOn w:val="Normalny"/>
    <w:next w:val="Normalny"/>
    <w:rsid w:val="008178D3"/>
    <w:pPr>
      <w:widowControl w:val="0"/>
      <w:suppressAutoHyphens/>
      <w:autoSpaceDE w:val="0"/>
      <w:textAlignment w:val="baseline"/>
    </w:pPr>
    <w:rPr>
      <w:rFonts w:ascii="Arial" w:hAnsi="Arial" w:cs="Arial"/>
      <w:b/>
      <w:bCs/>
      <w:lang w:eastAsia="zh-CN"/>
    </w:rPr>
  </w:style>
  <w:style w:type="paragraph" w:customStyle="1" w:styleId="Textbody">
    <w:name w:val="Text body"/>
    <w:basedOn w:val="Normalny"/>
    <w:rsid w:val="00CD57FE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Tekstpodstawowy23">
    <w:name w:val="Tekst podstawowy 23"/>
    <w:basedOn w:val="Normalny"/>
    <w:rsid w:val="006D0292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character" w:customStyle="1" w:styleId="Nagwek7Znak">
    <w:name w:val="Nagłówek 7 Znak"/>
    <w:basedOn w:val="Domylnaczcionkaakapitu"/>
    <w:link w:val="Nagwek7"/>
    <w:rsid w:val="00C64490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4"/>
      <w:szCs w:val="20"/>
      <w:lang w:eastAsia="pl-PL"/>
    </w:rPr>
  </w:style>
  <w:style w:type="paragraph" w:customStyle="1" w:styleId="Standard">
    <w:name w:val="Standard"/>
    <w:rsid w:val="00C6449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C64490"/>
    <w:pPr>
      <w:suppressLineNumbers/>
    </w:pPr>
  </w:style>
  <w:style w:type="numbering" w:customStyle="1" w:styleId="WW8Num20">
    <w:name w:val="WW8Num20"/>
    <w:basedOn w:val="Bezlisty"/>
    <w:rsid w:val="00C64490"/>
    <w:pPr>
      <w:numPr>
        <w:numId w:val="1"/>
      </w:numPr>
    </w:pPr>
  </w:style>
  <w:style w:type="numbering" w:customStyle="1" w:styleId="WW8Num21">
    <w:name w:val="WW8Num21"/>
    <w:basedOn w:val="Bezlisty"/>
    <w:rsid w:val="00C64490"/>
    <w:pPr>
      <w:numPr>
        <w:numId w:val="2"/>
      </w:numPr>
    </w:pPr>
  </w:style>
  <w:style w:type="numbering" w:customStyle="1" w:styleId="WW8Num17">
    <w:name w:val="WW8Num17"/>
    <w:basedOn w:val="Bezlisty"/>
    <w:rsid w:val="00C64490"/>
    <w:pPr>
      <w:numPr>
        <w:numId w:val="3"/>
      </w:numPr>
    </w:pPr>
  </w:style>
  <w:style w:type="numbering" w:customStyle="1" w:styleId="WW8Num7">
    <w:name w:val="WW8Num7"/>
    <w:basedOn w:val="Bezlisty"/>
    <w:rsid w:val="00C64490"/>
    <w:pPr>
      <w:numPr>
        <w:numId w:val="4"/>
      </w:numPr>
    </w:pPr>
  </w:style>
  <w:style w:type="numbering" w:customStyle="1" w:styleId="WW8Num8">
    <w:name w:val="WW8Num8"/>
    <w:basedOn w:val="Bezlisty"/>
    <w:rsid w:val="00C64490"/>
    <w:pPr>
      <w:numPr>
        <w:numId w:val="5"/>
      </w:numPr>
    </w:pPr>
  </w:style>
  <w:style w:type="numbering" w:customStyle="1" w:styleId="WW8Num9">
    <w:name w:val="WW8Num9"/>
    <w:basedOn w:val="Bezlisty"/>
    <w:rsid w:val="00C64490"/>
    <w:pPr>
      <w:numPr>
        <w:numId w:val="6"/>
      </w:numPr>
    </w:pPr>
  </w:style>
  <w:style w:type="numbering" w:customStyle="1" w:styleId="WW8Num10">
    <w:name w:val="WW8Num10"/>
    <w:basedOn w:val="Bezlisty"/>
    <w:rsid w:val="00C64490"/>
    <w:pPr>
      <w:numPr>
        <w:numId w:val="7"/>
      </w:numPr>
    </w:pPr>
  </w:style>
  <w:style w:type="numbering" w:customStyle="1" w:styleId="WW8Num13">
    <w:name w:val="WW8Num13"/>
    <w:basedOn w:val="Bezlisty"/>
    <w:rsid w:val="00C64490"/>
    <w:pPr>
      <w:numPr>
        <w:numId w:val="8"/>
      </w:numPr>
    </w:pPr>
  </w:style>
  <w:style w:type="paragraph" w:customStyle="1" w:styleId="Textbodyindent">
    <w:name w:val="Text body indent"/>
    <w:basedOn w:val="Standard"/>
    <w:rsid w:val="00C64490"/>
    <w:pPr>
      <w:spacing w:line="360" w:lineRule="auto"/>
      <w:ind w:left="180" w:firstLine="360"/>
      <w:jc w:val="both"/>
    </w:pPr>
    <w:rPr>
      <w:rFonts w:ascii="Arial" w:hAnsi="Arial"/>
      <w:sz w:val="22"/>
    </w:rPr>
  </w:style>
  <w:style w:type="numbering" w:customStyle="1" w:styleId="WW8Num6">
    <w:name w:val="WW8Num6"/>
    <w:basedOn w:val="Bezlisty"/>
    <w:rsid w:val="00C64490"/>
    <w:pPr>
      <w:numPr>
        <w:numId w:val="9"/>
      </w:numPr>
    </w:pPr>
  </w:style>
  <w:style w:type="numbering" w:customStyle="1" w:styleId="WW8Num15">
    <w:name w:val="WW8Num15"/>
    <w:basedOn w:val="Bezlisty"/>
    <w:rsid w:val="00C64490"/>
    <w:pPr>
      <w:numPr>
        <w:numId w:val="10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C64490"/>
    <w:pPr>
      <w:suppressAutoHyphens/>
      <w:autoSpaceDN w:val="0"/>
      <w:textAlignment w:val="baseline"/>
    </w:pPr>
    <w:rPr>
      <w:rFonts w:eastAsia="Arial"/>
      <w:kern w:val="3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64490"/>
    <w:rPr>
      <w:rFonts w:ascii="Times New Roman" w:eastAsia="Arial" w:hAnsi="Times New Roman" w:cs="Times New Roman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C64490"/>
    <w:rPr>
      <w:vertAlign w:val="superscript"/>
    </w:rPr>
  </w:style>
  <w:style w:type="numbering" w:customStyle="1" w:styleId="WW8Num2">
    <w:name w:val="WW8Num2"/>
    <w:basedOn w:val="Bezlisty"/>
    <w:rsid w:val="00C64490"/>
    <w:pPr>
      <w:numPr>
        <w:numId w:val="11"/>
      </w:numPr>
    </w:pPr>
  </w:style>
  <w:style w:type="paragraph" w:styleId="NormalnyWeb">
    <w:name w:val="Normal (Web)"/>
    <w:basedOn w:val="Normalny"/>
    <w:unhideWhenUsed/>
    <w:rsid w:val="00C64490"/>
    <w:pPr>
      <w:spacing w:before="100" w:beforeAutospacing="1" w:after="119"/>
    </w:pPr>
  </w:style>
  <w:style w:type="paragraph" w:customStyle="1" w:styleId="western">
    <w:name w:val="western"/>
    <w:basedOn w:val="Normalny"/>
    <w:rsid w:val="00C64490"/>
    <w:pPr>
      <w:spacing w:before="100" w:beforeAutospacing="1"/>
      <w:jc w:val="both"/>
    </w:pPr>
    <w:rPr>
      <w:rFonts w:ascii="Arial" w:hAnsi="Arial" w:cs="Arial"/>
      <w:b/>
      <w:bCs/>
      <w:color w:val="000000"/>
      <w:sz w:val="22"/>
      <w:szCs w:val="22"/>
    </w:rPr>
  </w:style>
  <w:style w:type="paragraph" w:styleId="Tytu">
    <w:name w:val="Title"/>
    <w:basedOn w:val="Normalny"/>
    <w:next w:val="Podtytu"/>
    <w:link w:val="TytuZnak"/>
    <w:qFormat/>
    <w:rsid w:val="00094E86"/>
    <w:pPr>
      <w:suppressAutoHyphens/>
      <w:jc w:val="center"/>
    </w:pPr>
    <w:rPr>
      <w:b/>
      <w:bCs/>
      <w:color w:val="000000"/>
      <w:sz w:val="28"/>
      <w:lang w:eastAsia="ar-SA"/>
    </w:rPr>
  </w:style>
  <w:style w:type="character" w:customStyle="1" w:styleId="TytuZnak">
    <w:name w:val="Tytuł Znak"/>
    <w:basedOn w:val="Domylnaczcionkaakapitu"/>
    <w:link w:val="Tytu"/>
    <w:rsid w:val="00094E86"/>
    <w:rPr>
      <w:rFonts w:ascii="Times New Roman" w:eastAsia="Times New Roman" w:hAnsi="Times New Roman" w:cs="Times New Roman"/>
      <w:b/>
      <w:bCs/>
      <w:color w:val="000000"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094E8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094E8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035201"/>
    <w:rPr>
      <w:strike w:val="0"/>
      <w:dstrike w:val="0"/>
      <w:color w:val="217954"/>
      <w:u w:val="none"/>
      <w:effect w:val="none"/>
    </w:rPr>
  </w:style>
  <w:style w:type="character" w:styleId="Tekstzastpczy">
    <w:name w:val="Placeholder Text"/>
    <w:basedOn w:val="Domylnaczcionkaakapitu"/>
    <w:uiPriority w:val="99"/>
    <w:semiHidden/>
    <w:rsid w:val="00D7496A"/>
    <w:rPr>
      <w:color w:val="808080"/>
    </w:rPr>
  </w:style>
  <w:style w:type="paragraph" w:customStyle="1" w:styleId="m-2535298291579084484m-8948923406897645999gmail-msobodytext2">
    <w:name w:val="m_-2535298291579084484m_-8948923406897645999gmail-msobodytext2"/>
    <w:basedOn w:val="Normalny"/>
    <w:rsid w:val="00181AB6"/>
    <w:pPr>
      <w:spacing w:before="100" w:beforeAutospacing="1" w:after="100" w:afterAutospacing="1"/>
    </w:pPr>
  </w:style>
  <w:style w:type="paragraph" w:customStyle="1" w:styleId="m-2535298291579084484m-8948923406897645999gmail-msobodytext">
    <w:name w:val="m_-2535298291579084484m_-8948923406897645999gmail-msobodytext"/>
    <w:basedOn w:val="Normalny"/>
    <w:rsid w:val="00181AB6"/>
    <w:pPr>
      <w:spacing w:before="100" w:beforeAutospacing="1" w:after="100" w:afterAutospacing="1"/>
    </w:pPr>
  </w:style>
  <w:style w:type="table" w:customStyle="1" w:styleId="Jasnalista1">
    <w:name w:val="Jasna lista1"/>
    <w:basedOn w:val="Standardowy"/>
    <w:uiPriority w:val="61"/>
    <w:rsid w:val="00181A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rPr>
      <w:hidden/>
    </w:trPr>
    <w:tblStylePr w:type="firstRow">
      <w:pPr>
        <w:spacing w:before="0" w:after="0" w:line="240" w:lineRule="auto"/>
      </w:pPr>
      <w:rPr>
        <w:b/>
        <w:bCs/>
        <w:color w:val="FFFFFF"/>
      </w:rPr>
      <w:tblPr/>
      <w:trPr>
        <w:hidden/>
      </w:trPr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rPr>
        <w:hidden/>
      </w:trPr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181AB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rPr>
      <w:hidden/>
    </w:trPr>
    <w:tblStylePr w:type="fir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rednialista21">
    <w:name w:val="Średnia lista 21"/>
    <w:basedOn w:val="Standardowy"/>
    <w:uiPriority w:val="66"/>
    <w:rsid w:val="00181AB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rPr>
      <w:hidden/>
    </w:trPr>
    <w:tblStylePr w:type="firstRow">
      <w:rPr>
        <w:sz w:val="24"/>
        <w:szCs w:val="24"/>
      </w:rPr>
      <w:tblPr/>
      <w:trPr>
        <w:hidden/>
      </w:trPr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rPr>
        <w:hidden/>
      </w:trPr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>
        <w:hidden/>
      </w:trPr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rPr>
        <w:hidden/>
      </w:trPr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rPr>
        <w:hidden/>
      </w:trPr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rPr>
        <w:hidden/>
      </w:trPr>
      <w:tcPr>
        <w:shd w:val="clear" w:color="auto" w:fill="FFFFFF"/>
      </w:tcPr>
    </w:tblStylePr>
    <w:tblStylePr w:type="swCell">
      <w:tblPr/>
      <w:trPr>
        <w:hidden/>
      </w:trPr>
      <w:tcPr>
        <w:tcBorders>
          <w:top w:val="nil"/>
        </w:tcBorders>
      </w:tcPr>
    </w:tblStylePr>
  </w:style>
  <w:style w:type="character" w:customStyle="1" w:styleId="Nagwek5Znak">
    <w:name w:val="Nagłówek 5 Znak"/>
    <w:basedOn w:val="Domylnaczcionkaakapitu"/>
    <w:link w:val="Nagwek5"/>
    <w:rsid w:val="00A275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BodyText22">
    <w:name w:val="Body Text 22"/>
    <w:basedOn w:val="Normalny"/>
    <w:rsid w:val="00A27574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alny"/>
    <w:rsid w:val="00A27574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szCs w:val="20"/>
    </w:rPr>
  </w:style>
  <w:style w:type="character" w:customStyle="1" w:styleId="Nagwek4Znak">
    <w:name w:val="Nagłówek 4 Znak"/>
    <w:basedOn w:val="Domylnaczcionkaakapitu"/>
    <w:link w:val="Nagwek4"/>
    <w:rsid w:val="00C145AC"/>
    <w:rPr>
      <w:rFonts w:ascii="Arial" w:eastAsia="Times New Roman" w:hAnsi="Arial" w:cs="Times New Roman"/>
      <w:b/>
      <w:sz w:val="24"/>
      <w:szCs w:val="20"/>
    </w:rPr>
  </w:style>
  <w:style w:type="character" w:styleId="Pogrubienie">
    <w:name w:val="Strong"/>
    <w:uiPriority w:val="22"/>
    <w:qFormat/>
    <w:rsid w:val="00C145AC"/>
    <w:rPr>
      <w:rFonts w:cs="Times New Roman"/>
      <w:b/>
      <w:bCs/>
    </w:rPr>
  </w:style>
  <w:style w:type="character" w:customStyle="1" w:styleId="Tekstpodstawowywcity2Znak">
    <w:name w:val="Tekst podstawowy wcięty 2 Znak"/>
    <w:link w:val="Tekstpodstawowywcity2"/>
    <w:locked/>
    <w:rsid w:val="00C145AC"/>
    <w:rPr>
      <w:rFonts w:ascii="Arial" w:hAnsi="Arial" w:cs="Times New Roman"/>
      <w:sz w:val="24"/>
    </w:rPr>
  </w:style>
  <w:style w:type="character" w:styleId="Numerstrony">
    <w:name w:val="page number"/>
    <w:rsid w:val="00C145AC"/>
    <w:rPr>
      <w:rFonts w:cs="Times New Roman"/>
    </w:rPr>
  </w:style>
  <w:style w:type="character" w:customStyle="1" w:styleId="FontStyle35">
    <w:name w:val="Font Style35"/>
    <w:uiPriority w:val="99"/>
    <w:rsid w:val="00C145A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09">
    <w:name w:val="Font Style109"/>
    <w:uiPriority w:val="99"/>
    <w:rsid w:val="00C145AC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14">
    <w:name w:val="Font Style114"/>
    <w:uiPriority w:val="99"/>
    <w:rsid w:val="00C145AC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07">
    <w:name w:val="Font Style107"/>
    <w:uiPriority w:val="99"/>
    <w:rsid w:val="00C145A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08">
    <w:name w:val="Font Style108"/>
    <w:uiPriority w:val="99"/>
    <w:rsid w:val="00C145A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68">
    <w:name w:val="Font Style168"/>
    <w:uiPriority w:val="99"/>
    <w:rsid w:val="00C145AC"/>
    <w:rPr>
      <w:rFonts w:ascii="Arial" w:hAnsi="Arial"/>
      <w:color w:val="000000"/>
      <w:sz w:val="20"/>
    </w:rPr>
  </w:style>
  <w:style w:type="character" w:customStyle="1" w:styleId="FontStyle151">
    <w:name w:val="Font Style151"/>
    <w:uiPriority w:val="99"/>
    <w:rsid w:val="00C145AC"/>
    <w:rPr>
      <w:rFonts w:ascii="Arial Narrow" w:hAnsi="Arial Narrow"/>
      <w:b/>
      <w:color w:val="000000"/>
      <w:sz w:val="18"/>
    </w:rPr>
  </w:style>
  <w:style w:type="character" w:customStyle="1" w:styleId="FontStyle152">
    <w:name w:val="Font Style152"/>
    <w:uiPriority w:val="99"/>
    <w:rsid w:val="00C145AC"/>
    <w:rPr>
      <w:rFonts w:ascii="Arial Narrow" w:hAnsi="Arial Narrow"/>
      <w:color w:val="000000"/>
      <w:sz w:val="18"/>
    </w:rPr>
  </w:style>
  <w:style w:type="character" w:customStyle="1" w:styleId="HeaderChar1">
    <w:name w:val="Header Char1"/>
    <w:uiPriority w:val="99"/>
    <w:semiHidden/>
    <w:rsid w:val="00C145AC"/>
    <w:rPr>
      <w:sz w:val="24"/>
      <w:szCs w:val="24"/>
    </w:rPr>
  </w:style>
  <w:style w:type="paragraph" w:styleId="Lista">
    <w:name w:val="List"/>
    <w:basedOn w:val="Tekstpodstawowy"/>
    <w:rsid w:val="00C145AC"/>
    <w:pPr>
      <w:spacing w:after="140" w:line="276" w:lineRule="auto"/>
      <w:jc w:val="left"/>
    </w:pPr>
    <w:rPr>
      <w:rFonts w:ascii="Times New Roman" w:hAnsi="Times New Roman" w:cs="Arial"/>
      <w:szCs w:val="24"/>
    </w:rPr>
  </w:style>
  <w:style w:type="paragraph" w:styleId="Legenda">
    <w:name w:val="caption"/>
    <w:basedOn w:val="Normalny"/>
    <w:uiPriority w:val="99"/>
    <w:qFormat/>
    <w:rsid w:val="00C145A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145AC"/>
    <w:pPr>
      <w:suppressLineNumbers/>
    </w:pPr>
    <w:rPr>
      <w:rFonts w:cs="Arial"/>
    </w:rPr>
  </w:style>
  <w:style w:type="character" w:customStyle="1" w:styleId="TitleChar1">
    <w:name w:val="Title Char1"/>
    <w:uiPriority w:val="10"/>
    <w:rsid w:val="00C145A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alloonTextChar1">
    <w:name w:val="Balloon Text Char1"/>
    <w:uiPriority w:val="99"/>
    <w:semiHidden/>
    <w:rsid w:val="00C145AC"/>
    <w:rPr>
      <w:sz w:val="0"/>
      <w:szCs w:val="0"/>
    </w:rPr>
  </w:style>
  <w:style w:type="paragraph" w:styleId="Tekstpodstawowywcity2">
    <w:name w:val="Body Text Indent 2"/>
    <w:basedOn w:val="Normalny"/>
    <w:link w:val="Tekstpodstawowywcity2Znak"/>
    <w:rsid w:val="00C145AC"/>
    <w:pPr>
      <w:spacing w:line="120" w:lineRule="atLeast"/>
      <w:ind w:firstLine="708"/>
      <w:jc w:val="both"/>
    </w:pPr>
    <w:rPr>
      <w:rFonts w:ascii="Arial" w:eastAsiaTheme="minorHAnsi" w:hAnsi="Arial"/>
      <w:szCs w:val="22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145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1">
    <w:name w:val="Body Text Indent 2 Char1"/>
    <w:uiPriority w:val="99"/>
    <w:semiHidden/>
    <w:rsid w:val="00C145AC"/>
    <w:rPr>
      <w:sz w:val="24"/>
      <w:szCs w:val="24"/>
    </w:rPr>
  </w:style>
  <w:style w:type="paragraph" w:customStyle="1" w:styleId="Gwkaistopka">
    <w:name w:val="Główka i stopka"/>
    <w:basedOn w:val="Normalny"/>
    <w:uiPriority w:val="99"/>
    <w:rsid w:val="00C145AC"/>
  </w:style>
  <w:style w:type="character" w:customStyle="1" w:styleId="FooterChar1">
    <w:name w:val="Footer Char1"/>
    <w:uiPriority w:val="99"/>
    <w:semiHidden/>
    <w:rsid w:val="00C145AC"/>
    <w:rPr>
      <w:sz w:val="24"/>
      <w:szCs w:val="24"/>
    </w:rPr>
  </w:style>
  <w:style w:type="character" w:customStyle="1" w:styleId="CommentTextChar1">
    <w:name w:val="Comment Text Char1"/>
    <w:uiPriority w:val="99"/>
    <w:semiHidden/>
    <w:rsid w:val="00C145AC"/>
    <w:rPr>
      <w:sz w:val="20"/>
      <w:szCs w:val="20"/>
    </w:rPr>
  </w:style>
  <w:style w:type="paragraph" w:customStyle="1" w:styleId="Akapitzlist1">
    <w:name w:val="Akapit z listą1"/>
    <w:basedOn w:val="Normalny"/>
    <w:uiPriority w:val="99"/>
    <w:rsid w:val="00C145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C145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C145AC"/>
    <w:pPr>
      <w:widowControl w:val="0"/>
      <w:jc w:val="both"/>
    </w:pPr>
  </w:style>
  <w:style w:type="paragraph" w:customStyle="1" w:styleId="Style5">
    <w:name w:val="Style5"/>
    <w:basedOn w:val="Normalny"/>
    <w:uiPriority w:val="99"/>
    <w:rsid w:val="00C145AC"/>
    <w:pPr>
      <w:widowControl w:val="0"/>
      <w:spacing w:line="328" w:lineRule="exact"/>
      <w:jc w:val="center"/>
    </w:pPr>
  </w:style>
  <w:style w:type="paragraph" w:customStyle="1" w:styleId="Style6">
    <w:name w:val="Style6"/>
    <w:basedOn w:val="Normalny"/>
    <w:uiPriority w:val="99"/>
    <w:rsid w:val="00C145AC"/>
    <w:pPr>
      <w:widowControl w:val="0"/>
      <w:spacing w:line="228" w:lineRule="exact"/>
      <w:jc w:val="both"/>
    </w:pPr>
    <w:rPr>
      <w:rFonts w:ascii="Arial" w:hAnsi="Arial" w:cs="Arial"/>
    </w:rPr>
  </w:style>
  <w:style w:type="paragraph" w:customStyle="1" w:styleId="Style15">
    <w:name w:val="Style15"/>
    <w:basedOn w:val="Normalny"/>
    <w:uiPriority w:val="99"/>
    <w:rsid w:val="00C145AC"/>
    <w:pPr>
      <w:widowControl w:val="0"/>
    </w:pPr>
    <w:rPr>
      <w:rFonts w:ascii="Arial" w:hAnsi="Arial" w:cs="Arial"/>
    </w:rPr>
  </w:style>
  <w:style w:type="paragraph" w:customStyle="1" w:styleId="Style20">
    <w:name w:val="Style20"/>
    <w:basedOn w:val="Normalny"/>
    <w:uiPriority w:val="99"/>
    <w:rsid w:val="00C145AC"/>
    <w:pPr>
      <w:widowControl w:val="0"/>
      <w:spacing w:line="253" w:lineRule="exact"/>
      <w:ind w:firstLine="845"/>
      <w:jc w:val="both"/>
    </w:pPr>
    <w:rPr>
      <w:rFonts w:ascii="Arial Narrow" w:hAnsi="Arial Narrow"/>
    </w:rPr>
  </w:style>
  <w:style w:type="paragraph" w:customStyle="1" w:styleId="Zawartoramki">
    <w:name w:val="Zawartość ramki"/>
    <w:basedOn w:val="Normalny"/>
    <w:uiPriority w:val="99"/>
    <w:rsid w:val="00C145AC"/>
  </w:style>
  <w:style w:type="paragraph" w:customStyle="1" w:styleId="Zawartotabeli">
    <w:name w:val="Zawartość tabeli"/>
    <w:basedOn w:val="Normalny"/>
    <w:uiPriority w:val="99"/>
    <w:rsid w:val="00C145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C145AC"/>
    <w:pPr>
      <w:jc w:val="center"/>
    </w:pPr>
    <w:rPr>
      <w:b/>
      <w:bCs/>
    </w:rPr>
  </w:style>
  <w:style w:type="paragraph" w:customStyle="1" w:styleId="Style14">
    <w:name w:val="Style14"/>
    <w:basedOn w:val="Normalny"/>
    <w:uiPriority w:val="99"/>
    <w:rsid w:val="00C145AC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49">
    <w:name w:val="Font Style49"/>
    <w:uiPriority w:val="99"/>
    <w:rsid w:val="00C145AC"/>
    <w:rPr>
      <w:rFonts w:ascii="Calibri" w:hAnsi="Calibri" w:cs="Calibri"/>
      <w:b/>
      <w:bCs/>
      <w:color w:val="000000"/>
      <w:sz w:val="22"/>
      <w:szCs w:val="22"/>
    </w:rPr>
  </w:style>
  <w:style w:type="table" w:customStyle="1" w:styleId="Tabela-Siatka1">
    <w:name w:val="Tabela - Siatka1"/>
    <w:uiPriority w:val="99"/>
    <w:rsid w:val="00C145AC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FontStyle39">
    <w:name w:val="Font Style39"/>
    <w:uiPriority w:val="99"/>
    <w:rsid w:val="00C145AC"/>
    <w:rPr>
      <w:rFonts w:ascii="Times New Roman" w:hAnsi="Times New Roman"/>
      <w:b/>
      <w:color w:val="000000"/>
      <w:sz w:val="30"/>
    </w:rPr>
  </w:style>
  <w:style w:type="character" w:customStyle="1" w:styleId="FontStyle210">
    <w:name w:val="Font Style210"/>
    <w:uiPriority w:val="99"/>
    <w:rsid w:val="00C145AC"/>
    <w:rPr>
      <w:rFonts w:ascii="Arial Narrow" w:hAnsi="Arial Narrow"/>
      <w:color w:val="000000"/>
      <w:sz w:val="22"/>
    </w:rPr>
  </w:style>
  <w:style w:type="character" w:customStyle="1" w:styleId="FontStyle207">
    <w:name w:val="Font Style207"/>
    <w:uiPriority w:val="99"/>
    <w:rsid w:val="00C145AC"/>
    <w:rPr>
      <w:rFonts w:ascii="Arial Narrow" w:hAnsi="Arial Narrow"/>
      <w:b/>
      <w:color w:val="000000"/>
      <w:sz w:val="22"/>
    </w:rPr>
  </w:style>
  <w:style w:type="paragraph" w:customStyle="1" w:styleId="Lista-kontynuacja31">
    <w:name w:val="Lista - kontynuacja 31"/>
    <w:basedOn w:val="Normalny"/>
    <w:next w:val="Tekstdymka"/>
    <w:uiPriority w:val="99"/>
    <w:rsid w:val="00C145AC"/>
    <w:pPr>
      <w:suppressAutoHyphens/>
      <w:spacing w:after="120"/>
      <w:ind w:left="849"/>
    </w:pPr>
    <w:rPr>
      <w:sz w:val="20"/>
      <w:szCs w:val="20"/>
      <w:lang w:eastAsia="ar-SA"/>
    </w:rPr>
  </w:style>
  <w:style w:type="paragraph" w:customStyle="1" w:styleId="Style18">
    <w:name w:val="Style18"/>
    <w:basedOn w:val="Normalny"/>
    <w:next w:val="Style19"/>
    <w:uiPriority w:val="99"/>
    <w:rsid w:val="00C145AC"/>
    <w:pPr>
      <w:widowControl w:val="0"/>
      <w:suppressAutoHyphens/>
      <w:autoSpaceDE w:val="0"/>
      <w:spacing w:line="276" w:lineRule="exact"/>
      <w:ind w:firstLine="725"/>
      <w:jc w:val="both"/>
    </w:pPr>
    <w:rPr>
      <w:lang w:eastAsia="ar-SA"/>
    </w:rPr>
  </w:style>
  <w:style w:type="paragraph" w:customStyle="1" w:styleId="Style28">
    <w:name w:val="Style28"/>
    <w:basedOn w:val="Normalny"/>
    <w:next w:val="Normalny"/>
    <w:uiPriority w:val="99"/>
    <w:rsid w:val="00C145AC"/>
    <w:pPr>
      <w:widowControl w:val="0"/>
      <w:suppressAutoHyphens/>
      <w:autoSpaceDE w:val="0"/>
      <w:spacing w:line="276" w:lineRule="exact"/>
      <w:jc w:val="both"/>
    </w:pPr>
    <w:rPr>
      <w:lang w:eastAsia="ar-SA"/>
    </w:rPr>
  </w:style>
  <w:style w:type="paragraph" w:customStyle="1" w:styleId="Style19">
    <w:name w:val="Style19"/>
    <w:basedOn w:val="Normalny"/>
    <w:next w:val="Normalny"/>
    <w:uiPriority w:val="99"/>
    <w:rsid w:val="00C145AC"/>
    <w:pPr>
      <w:widowControl w:val="0"/>
      <w:suppressAutoHyphens/>
      <w:autoSpaceDE w:val="0"/>
      <w:spacing w:line="278" w:lineRule="exact"/>
    </w:pPr>
    <w:rPr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C145AC"/>
    <w:pPr>
      <w:suppressAutoHyphens/>
      <w:spacing w:line="120" w:lineRule="atLeast"/>
      <w:ind w:firstLine="708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FontStyle154">
    <w:name w:val="Font Style154"/>
    <w:uiPriority w:val="99"/>
    <w:rsid w:val="00C145AC"/>
    <w:rPr>
      <w:rFonts w:ascii="Arial Narrow" w:hAnsi="Arial Narrow"/>
      <w:smallCaps/>
      <w:color w:val="000000"/>
      <w:sz w:val="22"/>
    </w:rPr>
  </w:style>
  <w:style w:type="paragraph" w:customStyle="1" w:styleId="Style10">
    <w:name w:val="Style10"/>
    <w:basedOn w:val="Normalny"/>
    <w:uiPriority w:val="99"/>
    <w:rsid w:val="00C145AC"/>
    <w:pPr>
      <w:widowControl w:val="0"/>
      <w:autoSpaceDE w:val="0"/>
      <w:autoSpaceDN w:val="0"/>
      <w:adjustRightInd w:val="0"/>
      <w:jc w:val="both"/>
    </w:pPr>
    <w:rPr>
      <w:rFonts w:ascii="Arial Narrow" w:hAnsi="Arial Narrow" w:cs="Calibri"/>
    </w:rPr>
  </w:style>
  <w:style w:type="paragraph" w:customStyle="1" w:styleId="Style57">
    <w:name w:val="Style57"/>
    <w:basedOn w:val="Normalny"/>
    <w:uiPriority w:val="99"/>
    <w:rsid w:val="00C145AC"/>
    <w:pPr>
      <w:widowControl w:val="0"/>
      <w:autoSpaceDE w:val="0"/>
      <w:autoSpaceDN w:val="0"/>
      <w:adjustRightInd w:val="0"/>
      <w:spacing w:line="230" w:lineRule="exact"/>
      <w:ind w:firstLine="355"/>
      <w:jc w:val="both"/>
    </w:pPr>
    <w:rPr>
      <w:rFonts w:ascii="Arial Narrow" w:hAnsi="Arial Narrow" w:cs="Calibri"/>
    </w:rPr>
  </w:style>
  <w:style w:type="paragraph" w:customStyle="1" w:styleId="Style58">
    <w:name w:val="Style58"/>
    <w:basedOn w:val="Normalny"/>
    <w:uiPriority w:val="99"/>
    <w:rsid w:val="00C145AC"/>
    <w:pPr>
      <w:widowControl w:val="0"/>
      <w:autoSpaceDE w:val="0"/>
      <w:autoSpaceDN w:val="0"/>
      <w:adjustRightInd w:val="0"/>
      <w:spacing w:line="230" w:lineRule="exact"/>
      <w:ind w:firstLine="715"/>
      <w:jc w:val="both"/>
    </w:pPr>
    <w:rPr>
      <w:rFonts w:ascii="Arial Narrow" w:hAnsi="Arial Narrow" w:cs="Calibri"/>
    </w:rPr>
  </w:style>
  <w:style w:type="character" w:customStyle="1" w:styleId="FontStyle314">
    <w:name w:val="Font Style314"/>
    <w:uiPriority w:val="99"/>
    <w:rsid w:val="00C145AC"/>
    <w:rPr>
      <w:rFonts w:ascii="Arial Narrow" w:hAnsi="Arial Narrow" w:cs="Arial Narrow"/>
      <w:color w:val="000000"/>
      <w:sz w:val="16"/>
      <w:szCs w:val="16"/>
    </w:rPr>
  </w:style>
  <w:style w:type="paragraph" w:customStyle="1" w:styleId="Style104">
    <w:name w:val="Style104"/>
    <w:basedOn w:val="Normalny"/>
    <w:uiPriority w:val="99"/>
    <w:rsid w:val="00C145AC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 Narrow" w:hAnsi="Arial Narrow" w:cs="Calibri"/>
    </w:rPr>
  </w:style>
  <w:style w:type="paragraph" w:customStyle="1" w:styleId="Style105">
    <w:name w:val="Style105"/>
    <w:basedOn w:val="Normalny"/>
    <w:uiPriority w:val="99"/>
    <w:rsid w:val="00C145AC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 Narrow" w:hAnsi="Arial Narrow" w:cs="Calibri"/>
    </w:rPr>
  </w:style>
  <w:style w:type="character" w:customStyle="1" w:styleId="FontStyle318">
    <w:name w:val="Font Style318"/>
    <w:uiPriority w:val="99"/>
    <w:rsid w:val="00C145AC"/>
    <w:rPr>
      <w:rFonts w:ascii="Arial Narrow" w:hAnsi="Arial Narrow" w:cs="Arial Narrow"/>
      <w:color w:val="000000"/>
      <w:sz w:val="14"/>
      <w:szCs w:val="14"/>
    </w:rPr>
  </w:style>
  <w:style w:type="character" w:customStyle="1" w:styleId="FontStyle395">
    <w:name w:val="Font Style395"/>
    <w:uiPriority w:val="99"/>
    <w:rsid w:val="00C145AC"/>
    <w:rPr>
      <w:rFonts w:ascii="Arial Narrow" w:hAnsi="Arial Narrow" w:cs="Arial Narrow"/>
      <w:b/>
      <w:bCs/>
      <w:color w:val="000000"/>
      <w:sz w:val="14"/>
      <w:szCs w:val="14"/>
    </w:rPr>
  </w:style>
  <w:style w:type="paragraph" w:customStyle="1" w:styleId="Style41">
    <w:name w:val="Style41"/>
    <w:basedOn w:val="Normalny"/>
    <w:uiPriority w:val="99"/>
    <w:qFormat/>
    <w:rsid w:val="00C145AC"/>
    <w:pPr>
      <w:widowControl w:val="0"/>
      <w:spacing w:line="317" w:lineRule="exact"/>
      <w:jc w:val="both"/>
    </w:pPr>
    <w:rPr>
      <w:rFonts w:ascii="Arial Narrow" w:hAnsi="Arial Narrow"/>
    </w:rPr>
  </w:style>
  <w:style w:type="table" w:customStyle="1" w:styleId="TableGrid">
    <w:name w:val="TableGrid"/>
    <w:rsid w:val="006C23C3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Tekstprzypisudolnego">
    <w:name w:val="footnote text"/>
    <w:basedOn w:val="Normalny"/>
    <w:link w:val="TekstprzypisudolnegoZnak"/>
    <w:semiHidden/>
    <w:unhideWhenUsed/>
    <w:rsid w:val="001417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17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4175E"/>
    <w:rPr>
      <w:vertAlign w:val="superscript"/>
    </w:rPr>
  </w:style>
  <w:style w:type="character" w:customStyle="1" w:styleId="NORMALLLLZnak">
    <w:name w:val="NORMALLLL Znak"/>
    <w:basedOn w:val="Domylnaczcionkaakapitu"/>
    <w:link w:val="NORMALLLL"/>
    <w:locked/>
    <w:rsid w:val="00651926"/>
    <w:rPr>
      <w:rFonts w:ascii="Arial Narrow" w:hAnsi="Arial Narrow" w:cs="Arial"/>
      <w:sz w:val="24"/>
      <w:szCs w:val="24"/>
    </w:rPr>
  </w:style>
  <w:style w:type="paragraph" w:customStyle="1" w:styleId="NORMALLLL">
    <w:name w:val="NORMALLLL"/>
    <w:basedOn w:val="Normalny"/>
    <w:link w:val="NORMALLLLZnak"/>
    <w:qFormat/>
    <w:rsid w:val="00651926"/>
    <w:pPr>
      <w:spacing w:before="60" w:after="60" w:line="276" w:lineRule="auto"/>
      <w:jc w:val="both"/>
    </w:pPr>
    <w:rPr>
      <w:rFonts w:ascii="Arial Narrow" w:eastAsiaTheme="minorHAnsi" w:hAnsi="Arial Narrow" w:cs="Arial"/>
      <w:lang w:eastAsia="en-US"/>
    </w:rPr>
  </w:style>
  <w:style w:type="character" w:customStyle="1" w:styleId="Teksttreci">
    <w:name w:val="Tekst treści_"/>
    <w:basedOn w:val="Domylnaczcionkaakapitu"/>
    <w:link w:val="Teksttreci0"/>
    <w:rsid w:val="0097690D"/>
    <w:rPr>
      <w:rFonts w:ascii="Arial" w:eastAsia="Arial" w:hAnsi="Arial" w:cs="Arial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97690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Teksttreci8Odstpy2pt">
    <w:name w:val="Tekst treści (8) + Odstępy 2 pt"/>
    <w:basedOn w:val="Teksttreci8"/>
    <w:rsid w:val="0097690D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7"/>
      <w:szCs w:val="27"/>
      <w:shd w:val="clear" w:color="auto" w:fill="FFFFFF"/>
      <w:lang w:val="pl-PL"/>
    </w:rPr>
  </w:style>
  <w:style w:type="character" w:customStyle="1" w:styleId="TeksttreciTimesNewRoman105pt">
    <w:name w:val="Tekst treści + Times New Roman;10;5 pt"/>
    <w:basedOn w:val="Teksttreci"/>
    <w:rsid w:val="0097690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Spistreci">
    <w:name w:val="Spis treści_"/>
    <w:basedOn w:val="Domylnaczcionkaakapitu"/>
    <w:link w:val="Spistreci0"/>
    <w:rsid w:val="0097690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7690D"/>
    <w:pPr>
      <w:widowControl w:val="0"/>
      <w:shd w:val="clear" w:color="auto" w:fill="FFFFFF"/>
      <w:spacing w:line="0" w:lineRule="atLeast"/>
      <w:ind w:hanging="36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eksttreci80">
    <w:name w:val="Tekst treści (8)"/>
    <w:basedOn w:val="Normalny"/>
    <w:link w:val="Teksttreci8"/>
    <w:rsid w:val="0097690D"/>
    <w:pPr>
      <w:widowControl w:val="0"/>
      <w:shd w:val="clear" w:color="auto" w:fill="FFFFFF"/>
      <w:spacing w:line="0" w:lineRule="atLeast"/>
      <w:jc w:val="center"/>
    </w:pPr>
    <w:rPr>
      <w:b/>
      <w:bCs/>
      <w:sz w:val="27"/>
      <w:szCs w:val="27"/>
      <w:lang w:eastAsia="en-US"/>
    </w:rPr>
  </w:style>
  <w:style w:type="paragraph" w:customStyle="1" w:styleId="Spistreci0">
    <w:name w:val="Spis treści"/>
    <w:basedOn w:val="Normalny"/>
    <w:link w:val="Spistreci"/>
    <w:rsid w:val="0097690D"/>
    <w:pPr>
      <w:widowControl w:val="0"/>
      <w:shd w:val="clear" w:color="auto" w:fill="FFFFFF"/>
      <w:spacing w:line="274" w:lineRule="exact"/>
    </w:pPr>
    <w:rPr>
      <w:sz w:val="21"/>
      <w:szCs w:val="21"/>
      <w:lang w:eastAsia="en-US"/>
    </w:rPr>
  </w:style>
  <w:style w:type="character" w:customStyle="1" w:styleId="markedcontent">
    <w:name w:val="markedcontent"/>
    <w:basedOn w:val="Domylnaczcionkaakapitu"/>
    <w:rsid w:val="005026A8"/>
  </w:style>
  <w:style w:type="character" w:customStyle="1" w:styleId="Nagwek8Znak">
    <w:name w:val="Nagłówek 8 Znak"/>
    <w:basedOn w:val="Domylnaczcionkaakapitu"/>
    <w:link w:val="Nagwek8"/>
    <w:rsid w:val="00CE3505"/>
    <w:rPr>
      <w:rFonts w:ascii="Arial" w:eastAsia="Times New Roman" w:hAnsi="Arial" w:cs="Times New Roman"/>
      <w:sz w:val="24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CE3505"/>
    <w:rPr>
      <w:rFonts w:ascii="Arial" w:eastAsia="Times New Roman" w:hAnsi="Arial" w:cs="Times New Roman"/>
      <w:sz w:val="24"/>
      <w:szCs w:val="20"/>
      <w:u w:val="single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E3505"/>
  </w:style>
  <w:style w:type="paragraph" w:customStyle="1" w:styleId="spistr">
    <w:name w:val="spis_tr"/>
    <w:basedOn w:val="Normalny"/>
    <w:rsid w:val="00CE3505"/>
    <w:pPr>
      <w:tabs>
        <w:tab w:val="right" w:leader="dot" w:pos="9356"/>
      </w:tabs>
      <w:spacing w:before="60" w:after="60" w:line="360" w:lineRule="auto"/>
      <w:ind w:left="879"/>
    </w:pPr>
    <w:rPr>
      <w:sz w:val="22"/>
      <w:szCs w:val="20"/>
    </w:rPr>
  </w:style>
  <w:style w:type="paragraph" w:styleId="Tekstblokowy">
    <w:name w:val="Block Text"/>
    <w:basedOn w:val="Normalny"/>
    <w:rsid w:val="00CE3505"/>
    <w:pPr>
      <w:ind w:left="113" w:right="113"/>
    </w:pPr>
    <w:rPr>
      <w:rFonts w:ascii="Arial" w:hAnsi="Arial"/>
      <w:sz w:val="22"/>
      <w:szCs w:val="20"/>
    </w:rPr>
  </w:style>
  <w:style w:type="table" w:customStyle="1" w:styleId="Tabela-Siatka2">
    <w:name w:val="Tabela - Siatka2"/>
    <w:basedOn w:val="Standardowy"/>
    <w:next w:val="Tabela-Siatka"/>
    <w:rsid w:val="00CE35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customStyle="1" w:styleId="Tekt">
    <w:name w:val="Tekt"/>
    <w:basedOn w:val="Normalny"/>
    <w:rsid w:val="00CE3505"/>
    <w:pPr>
      <w:spacing w:before="120" w:after="120"/>
      <w:jc w:val="both"/>
    </w:pPr>
    <w:rPr>
      <w:szCs w:val="20"/>
    </w:rPr>
  </w:style>
  <w:style w:type="paragraph" w:customStyle="1" w:styleId="Wypunktowanie">
    <w:name w:val="Wypunktowanie"/>
    <w:basedOn w:val="Tekt"/>
    <w:autoRedefine/>
    <w:rsid w:val="00CE3505"/>
    <w:pPr>
      <w:numPr>
        <w:numId w:val="14"/>
      </w:numPr>
    </w:pPr>
  </w:style>
  <w:style w:type="paragraph" w:styleId="Listapunktowana">
    <w:name w:val="List Bullet"/>
    <w:basedOn w:val="Lista"/>
    <w:rsid w:val="00CE3505"/>
    <w:pPr>
      <w:numPr>
        <w:numId w:val="15"/>
      </w:numPr>
      <w:spacing w:after="240" w:line="240" w:lineRule="auto"/>
      <w:ind w:right="360"/>
      <w:jc w:val="both"/>
    </w:pPr>
    <w:rPr>
      <w:rFonts w:ascii="Garamond" w:hAnsi="Garamond" w:cs="Times New Roman"/>
      <w:spacing w:val="-5"/>
      <w:szCs w:val="20"/>
      <w:lang w:eastAsia="en-US"/>
    </w:rPr>
  </w:style>
  <w:style w:type="character" w:customStyle="1" w:styleId="apple-converted-space">
    <w:name w:val="apple-converted-space"/>
    <w:rsid w:val="00CE3505"/>
  </w:style>
  <w:style w:type="paragraph" w:customStyle="1" w:styleId="obraz">
    <w:name w:val="obraz"/>
    <w:basedOn w:val="Normalny"/>
    <w:rsid w:val="00CE3505"/>
    <w:pPr>
      <w:keepNext/>
      <w:spacing w:before="240"/>
      <w:jc w:val="center"/>
    </w:pPr>
    <w:rPr>
      <w:rFonts w:ascii="Arial" w:hAnsi="Arial"/>
      <w:sz w:val="22"/>
    </w:rPr>
  </w:style>
  <w:style w:type="paragraph" w:customStyle="1" w:styleId="2">
    <w:name w:val="2"/>
    <w:basedOn w:val="Normalny"/>
    <w:rsid w:val="00CE3505"/>
    <w:pPr>
      <w:ind w:left="284" w:right="1418"/>
      <w:jc w:val="both"/>
    </w:pPr>
    <w:rPr>
      <w:b/>
      <w:smallCaps/>
      <w:sz w:val="22"/>
      <w:szCs w:val="20"/>
    </w:rPr>
  </w:style>
  <w:style w:type="paragraph" w:customStyle="1" w:styleId="tytul">
    <w:name w:val="tytul"/>
    <w:basedOn w:val="Tekstpodstawowy"/>
    <w:rsid w:val="00CE3505"/>
    <w:pPr>
      <w:suppressAutoHyphens/>
      <w:jc w:val="center"/>
    </w:pPr>
    <w:rPr>
      <w:rFonts w:cs="Arial"/>
      <w:color w:val="00000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CE350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50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.wesolowski01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Płouszowice-Kolonia 17, dz. nr. ew. 253, 252/8, 21-008 Tomaszowice </CompanyAddress>
  <CompanyPhone/>
  <CompanyFax>obręb ewidencyjny:  0024_SNOPKÓW, jednostka ewidencyjna: 060907_2 - JASTKÓW, GMINA JASTKÓW</CompanyFax>
  <CompanyEmail>Panieńszczyzna, ul. Chmielowa 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AFC7DE-AEB8-4109-8176-20D0C14A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3386</Words>
  <Characters>20320</Characters>
  <Application>Microsoft Office Word</Application>
  <DocSecurity>0</DocSecurity>
  <Lines>169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OBEJMUJĄCY ZAKRESEM ROBOTY BUDOWLANE OBJĘTE ZAMÓWIENIEM PUBLICZNYM W 6- ODDZIAŁOWYM LOKALU PRZEDSZKOLNYM W BUDYNKU USŁUGOWO- MIESZKALNYM W SNOPKOWIE</vt:lpstr>
      <vt:lpstr/>
    </vt:vector>
  </TitlesOfParts>
  <Manager>- wymiana stolarki okiennej i drzwiowej</Manager>
  <Company>Gmina Jastków</Company>
  <LinksUpToDate>false</LinksUpToDate>
  <CharactersWithSpaces>23659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OBEJMUJĄCY ZAKRESEM ROBOTY BUDOWLANE OBJĘTE ZAMÓWIENIEM PUBLICZNYM W 6- ODDZIAŁOWYM LOKALU PRZEDSZKOLNYM W BUDYNKU USŁUGOWO- MIESZKALNYM W SNOPKOWIE</dc:title>
  <dc:subject>21 - 002 Jastków</dc:subject>
  <dc:creator>komp</dc:creator>
  <cp:keywords>IX – budynki nauki i oświaty: budynki przedszkolne</cp:keywords>
  <dc:description>Architektura: 
- docieplenie ścian zewnętrznych budynku
- docieplenie stropu nad ostatnią ogrzewaną kondygnacją wraz z podestami technicznymi 
- docieplenie ścian piwnic oraz ścian fundamentowych w tym remontem opaski betonowej
- wymiana stolarki okiennej wraz z parapetami PCV oraz stolarki drzwiowej aluminiowej
- remont kominów, poprzez udrożnienie kanałów i montaż turbowentów
- wymiana obróbek blacharskich w tym rynien i rur spustowych na potrzeby docieplenia elewacji 
- wykonanie odprowadzenia wód opadowych do istniejącej zbiorczej instalacji deszczowej 
- remont balustrad, schodów zewnętrznych 
Branża elektryczna: 
- wymiana punktów oświetleniowych na energooszczędne 
- montaż instalacji fotowoltaicznej 
- modernizacja instalacja w obrębie kotłowni w celu podłączenia pomp ciepła 
Branża sanitarna : 
- wymiana instalacji centralnego ogrzewania 
- wymiana instalacji kotłów gazowych z usprawnieniem kotłowni poprzez montaż pomp ciepła  
Prace budowlane wykonać wg. projektów branżowych</dc:description>
  <cp:lastModifiedBy>Konto Microsoft</cp:lastModifiedBy>
  <cp:revision>5</cp:revision>
  <cp:lastPrinted>2023-04-21T10:11:00Z</cp:lastPrinted>
  <dcterms:created xsi:type="dcterms:W3CDTF">2023-08-10T15:24:00Z</dcterms:created>
  <dcterms:modified xsi:type="dcterms:W3CDTF">2023-08-23T14:11:00Z</dcterms:modified>
  <cp:category>ZAŁĄCZNIK DO ZGŁOSZENIA</cp:category>
  <cp:contentStatus>Sierpień 2023</cp:contentStatus>
</cp:coreProperties>
</file>